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2BB6E" w14:textId="77777777" w:rsidR="00256E8B" w:rsidRPr="00256E8B" w:rsidRDefault="00256E8B" w:rsidP="00256E8B">
      <w:pPr>
        <w:jc w:val="center"/>
        <w:rPr>
          <w:rFonts w:ascii="Times New Roman" w:hAnsi="Times New Roman" w:cs="Times New Roman"/>
          <w:sz w:val="24"/>
          <w:szCs w:val="24"/>
        </w:rPr>
      </w:pPr>
      <w:r w:rsidRPr="00256E8B">
        <w:rPr>
          <w:rFonts w:ascii="Times New Roman" w:hAnsi="Times New Roman" w:cs="Times New Roman"/>
          <w:sz w:val="24"/>
          <w:szCs w:val="24"/>
        </w:rPr>
        <w:t>SZCZEGÓŁOWA SPECYFIKACJA TECHNICZNA</w:t>
      </w:r>
    </w:p>
    <w:p w14:paraId="425D3A89" w14:textId="77777777" w:rsidR="00256E8B" w:rsidRDefault="00E60AC3" w:rsidP="00256E8B">
      <w:pPr>
        <w:jc w:val="center"/>
        <w:rPr>
          <w:rFonts w:ascii="Times New Roman" w:hAnsi="Times New Roman" w:cs="Times New Roman"/>
        </w:rPr>
      </w:pPr>
      <w:r>
        <w:rPr>
          <w:rFonts w:ascii="Times New Roman" w:hAnsi="Times New Roman" w:cs="Times New Roman"/>
        </w:rPr>
        <w:t>M</w:t>
      </w:r>
      <w:r w:rsidR="00256E8B">
        <w:rPr>
          <w:rFonts w:ascii="Times New Roman" w:hAnsi="Times New Roman" w:cs="Times New Roman"/>
        </w:rPr>
        <w:t xml:space="preserve"> – </w:t>
      </w:r>
      <w:r w:rsidR="009028B9">
        <w:rPr>
          <w:rFonts w:ascii="Times New Roman" w:hAnsi="Times New Roman" w:cs="Times New Roman"/>
        </w:rPr>
        <w:t>25</w:t>
      </w:r>
      <w:r w:rsidR="00256E8B">
        <w:rPr>
          <w:rFonts w:ascii="Times New Roman" w:hAnsi="Times New Roman" w:cs="Times New Roman"/>
        </w:rPr>
        <w:t>.</w:t>
      </w:r>
      <w:r w:rsidR="009028B9">
        <w:rPr>
          <w:rFonts w:ascii="Times New Roman" w:hAnsi="Times New Roman" w:cs="Times New Roman"/>
        </w:rPr>
        <w:t>63.01. (CPV 90.47.0</w:t>
      </w:r>
      <w:r>
        <w:rPr>
          <w:rFonts w:ascii="Times New Roman" w:hAnsi="Times New Roman" w:cs="Times New Roman"/>
        </w:rPr>
        <w:t>0.00-</w:t>
      </w:r>
      <w:r w:rsidR="009028B9">
        <w:rPr>
          <w:rFonts w:ascii="Times New Roman" w:hAnsi="Times New Roman" w:cs="Times New Roman"/>
        </w:rPr>
        <w:t>2</w:t>
      </w:r>
      <w:r w:rsidR="00256E8B">
        <w:rPr>
          <w:rFonts w:ascii="Times New Roman" w:hAnsi="Times New Roman" w:cs="Times New Roman"/>
        </w:rPr>
        <w:t>)</w:t>
      </w:r>
    </w:p>
    <w:p w14:paraId="0D9B6FDE" w14:textId="77777777" w:rsidR="00256E8B" w:rsidRDefault="009028B9" w:rsidP="00256E8B">
      <w:pPr>
        <w:jc w:val="center"/>
        <w:rPr>
          <w:rFonts w:ascii="Times New Roman" w:hAnsi="Times New Roman" w:cs="Times New Roman"/>
          <w:b/>
          <w:sz w:val="24"/>
          <w:szCs w:val="24"/>
        </w:rPr>
      </w:pPr>
      <w:r>
        <w:rPr>
          <w:rFonts w:ascii="Times New Roman" w:hAnsi="Times New Roman" w:cs="Times New Roman"/>
          <w:b/>
          <w:sz w:val="24"/>
          <w:szCs w:val="24"/>
        </w:rPr>
        <w:t>CZYSZCZENIE URZĄDZEŃ DYLATACYJNYCH</w:t>
      </w:r>
    </w:p>
    <w:p w14:paraId="1F1F3FD0" w14:textId="77777777" w:rsidR="00256E8B" w:rsidRDefault="00256E8B" w:rsidP="00256E8B">
      <w:pPr>
        <w:jc w:val="both"/>
        <w:rPr>
          <w:rFonts w:ascii="Times New Roman" w:hAnsi="Times New Roman" w:cs="Times New Roman"/>
          <w:b/>
          <w:sz w:val="24"/>
          <w:szCs w:val="24"/>
        </w:rPr>
      </w:pPr>
    </w:p>
    <w:p w14:paraId="0CDFCFD4" w14:textId="77777777" w:rsidR="00256E8B" w:rsidRDefault="00256E8B" w:rsidP="00256E8B">
      <w:pPr>
        <w:pStyle w:val="Akapitzlist"/>
        <w:numPr>
          <w:ilvl w:val="0"/>
          <w:numId w:val="1"/>
        </w:numPr>
        <w:jc w:val="both"/>
        <w:rPr>
          <w:rFonts w:ascii="Times New Roman" w:hAnsi="Times New Roman" w:cs="Times New Roman"/>
          <w:b/>
          <w:sz w:val="24"/>
          <w:szCs w:val="24"/>
        </w:rPr>
      </w:pPr>
      <w:r>
        <w:rPr>
          <w:rFonts w:ascii="Times New Roman" w:hAnsi="Times New Roman" w:cs="Times New Roman"/>
          <w:b/>
          <w:sz w:val="24"/>
          <w:szCs w:val="24"/>
        </w:rPr>
        <w:t>WSTĘP</w:t>
      </w:r>
    </w:p>
    <w:p w14:paraId="0134B383" w14:textId="77777777" w:rsidR="00256E8B" w:rsidRPr="00256E8B" w:rsidRDefault="00256E8B" w:rsidP="00256E8B">
      <w:pPr>
        <w:pStyle w:val="Akapitzlist"/>
        <w:numPr>
          <w:ilvl w:val="1"/>
          <w:numId w:val="1"/>
        </w:numPr>
        <w:jc w:val="both"/>
        <w:rPr>
          <w:rFonts w:ascii="Times New Roman" w:hAnsi="Times New Roman" w:cs="Times New Roman"/>
          <w:b/>
          <w:sz w:val="24"/>
          <w:szCs w:val="24"/>
        </w:rPr>
      </w:pPr>
      <w:r w:rsidRPr="00256E8B">
        <w:rPr>
          <w:rFonts w:ascii="Times New Roman" w:hAnsi="Times New Roman" w:cs="Times New Roman"/>
          <w:b/>
          <w:sz w:val="24"/>
          <w:szCs w:val="24"/>
        </w:rPr>
        <w:t>Przedmiot SST</w:t>
      </w:r>
    </w:p>
    <w:p w14:paraId="5DD7649B" w14:textId="77777777" w:rsidR="00256E8B" w:rsidRDefault="00256E8B" w:rsidP="00256E8B">
      <w:pPr>
        <w:pStyle w:val="Akapitzlist"/>
        <w:jc w:val="both"/>
        <w:rPr>
          <w:rFonts w:ascii="Times New Roman" w:hAnsi="Times New Roman" w:cs="Times New Roman"/>
          <w:sz w:val="24"/>
          <w:szCs w:val="24"/>
        </w:rPr>
      </w:pPr>
      <w:r>
        <w:rPr>
          <w:rFonts w:ascii="Times New Roman" w:hAnsi="Times New Roman" w:cs="Times New Roman"/>
          <w:sz w:val="24"/>
          <w:szCs w:val="24"/>
        </w:rPr>
        <w:t xml:space="preserve">Przedmiotem niniejszej specyfikacji technicznej są wymagania techniczne dotyczące </w:t>
      </w:r>
      <w:r w:rsidR="00F92D73">
        <w:rPr>
          <w:rFonts w:ascii="Times New Roman" w:hAnsi="Times New Roman" w:cs="Times New Roman"/>
          <w:sz w:val="24"/>
          <w:szCs w:val="24"/>
        </w:rPr>
        <w:t>wykonania i od</w:t>
      </w:r>
      <w:r>
        <w:rPr>
          <w:rFonts w:ascii="Times New Roman" w:hAnsi="Times New Roman" w:cs="Times New Roman"/>
          <w:sz w:val="24"/>
          <w:szCs w:val="24"/>
        </w:rPr>
        <w:t xml:space="preserve">bioru robót związanych z </w:t>
      </w:r>
      <w:r w:rsidR="00C95984">
        <w:rPr>
          <w:rFonts w:ascii="Times New Roman" w:hAnsi="Times New Roman" w:cs="Times New Roman"/>
          <w:sz w:val="24"/>
          <w:szCs w:val="24"/>
        </w:rPr>
        <w:t xml:space="preserve">czyszczeniem </w:t>
      </w:r>
      <w:r w:rsidR="009D08A3">
        <w:rPr>
          <w:rFonts w:ascii="Times New Roman" w:hAnsi="Times New Roman" w:cs="Times New Roman"/>
          <w:sz w:val="24"/>
          <w:szCs w:val="24"/>
        </w:rPr>
        <w:t>urządzeń dylatacyjnych modułowych i blokowych.</w:t>
      </w:r>
    </w:p>
    <w:p w14:paraId="2B3B7B1B" w14:textId="77777777" w:rsidR="00F92D73" w:rsidRDefault="00F92D73" w:rsidP="00F92D73">
      <w:pPr>
        <w:pStyle w:val="Akapitzlist"/>
        <w:numPr>
          <w:ilvl w:val="1"/>
          <w:numId w:val="1"/>
        </w:numPr>
        <w:jc w:val="both"/>
        <w:rPr>
          <w:rFonts w:ascii="Times New Roman" w:hAnsi="Times New Roman" w:cs="Times New Roman"/>
          <w:sz w:val="24"/>
          <w:szCs w:val="24"/>
        </w:rPr>
      </w:pPr>
      <w:r>
        <w:rPr>
          <w:rFonts w:ascii="Times New Roman" w:hAnsi="Times New Roman" w:cs="Times New Roman"/>
          <w:b/>
          <w:sz w:val="24"/>
          <w:szCs w:val="24"/>
        </w:rPr>
        <w:t>Zakres stosowania SST</w:t>
      </w:r>
    </w:p>
    <w:p w14:paraId="23EE9639" w14:textId="77777777" w:rsidR="00F92D73" w:rsidRDefault="00F92D73" w:rsidP="00F92D73">
      <w:pPr>
        <w:pStyle w:val="Akapitzlist"/>
        <w:jc w:val="both"/>
        <w:rPr>
          <w:rFonts w:ascii="Times New Roman" w:hAnsi="Times New Roman" w:cs="Times New Roman"/>
          <w:sz w:val="24"/>
          <w:szCs w:val="24"/>
        </w:rPr>
      </w:pPr>
      <w:r>
        <w:rPr>
          <w:rFonts w:ascii="Times New Roman" w:hAnsi="Times New Roman" w:cs="Times New Roman"/>
          <w:sz w:val="24"/>
          <w:szCs w:val="24"/>
        </w:rPr>
        <w:t xml:space="preserve">Specyfikacja techniczna jest stosowana jako dokument przetargowy przy zlecaniu </w:t>
      </w:r>
      <w:r>
        <w:rPr>
          <w:rFonts w:ascii="Times New Roman" w:hAnsi="Times New Roman" w:cs="Times New Roman"/>
          <w:sz w:val="24"/>
          <w:szCs w:val="24"/>
        </w:rPr>
        <w:br/>
        <w:t xml:space="preserve">i realizacji robót </w:t>
      </w:r>
      <w:r w:rsidR="00982F83">
        <w:rPr>
          <w:rFonts w:ascii="Times New Roman" w:hAnsi="Times New Roman" w:cs="Times New Roman"/>
          <w:sz w:val="24"/>
          <w:szCs w:val="24"/>
        </w:rPr>
        <w:t>wymienionych w punkcie 1.1.</w:t>
      </w:r>
    </w:p>
    <w:p w14:paraId="1305D344" w14:textId="77777777" w:rsidR="00277F92" w:rsidRDefault="00277F92" w:rsidP="00277F92">
      <w:pPr>
        <w:pStyle w:val="Akapitzlist"/>
        <w:numPr>
          <w:ilvl w:val="1"/>
          <w:numId w:val="1"/>
        </w:numPr>
        <w:jc w:val="both"/>
        <w:rPr>
          <w:rFonts w:ascii="Times New Roman" w:hAnsi="Times New Roman" w:cs="Times New Roman"/>
          <w:b/>
          <w:sz w:val="24"/>
          <w:szCs w:val="24"/>
        </w:rPr>
      </w:pPr>
      <w:r>
        <w:rPr>
          <w:rFonts w:ascii="Times New Roman" w:hAnsi="Times New Roman" w:cs="Times New Roman"/>
          <w:b/>
          <w:sz w:val="24"/>
          <w:szCs w:val="24"/>
        </w:rPr>
        <w:t>Zakres robót objętych SST</w:t>
      </w:r>
    </w:p>
    <w:p w14:paraId="618680E9" w14:textId="77777777" w:rsidR="00DA3F87" w:rsidRDefault="00277F92" w:rsidP="00277F92">
      <w:pPr>
        <w:pStyle w:val="Akapitzlist"/>
        <w:jc w:val="both"/>
        <w:rPr>
          <w:rFonts w:ascii="Times New Roman" w:hAnsi="Times New Roman" w:cs="Times New Roman"/>
          <w:sz w:val="24"/>
          <w:szCs w:val="24"/>
        </w:rPr>
      </w:pPr>
      <w:r>
        <w:rPr>
          <w:rFonts w:ascii="Times New Roman" w:hAnsi="Times New Roman" w:cs="Times New Roman"/>
          <w:sz w:val="24"/>
          <w:szCs w:val="24"/>
        </w:rPr>
        <w:t>Ustalenia zawarte w niniejszej specyfikacji dotyczą robót związanych z bieżącym utrzymaniem obiektów mostowych i przepustów sieci dróg wojewódzkich na terenie województwa podkarpackiego i obejmują zakres prac związanych z</w:t>
      </w:r>
      <w:r w:rsidR="00982F83">
        <w:rPr>
          <w:rFonts w:ascii="Times New Roman" w:hAnsi="Times New Roman" w:cs="Times New Roman"/>
          <w:sz w:val="24"/>
          <w:szCs w:val="24"/>
        </w:rPr>
        <w:t xml:space="preserve"> czyszczeniem</w:t>
      </w:r>
      <w:r w:rsidR="00BC4C5D">
        <w:rPr>
          <w:rFonts w:ascii="Times New Roman" w:hAnsi="Times New Roman" w:cs="Times New Roman"/>
          <w:sz w:val="24"/>
          <w:szCs w:val="24"/>
        </w:rPr>
        <w:t xml:space="preserve"> </w:t>
      </w:r>
      <w:r w:rsidR="00E5385B">
        <w:rPr>
          <w:rFonts w:ascii="Times New Roman" w:hAnsi="Times New Roman" w:cs="Times New Roman"/>
          <w:sz w:val="24"/>
          <w:szCs w:val="24"/>
        </w:rPr>
        <w:t>urządzen dylatacyjnych modułowych i blokowych.</w:t>
      </w:r>
    </w:p>
    <w:p w14:paraId="000C671B" w14:textId="77777777" w:rsidR="00A56560" w:rsidRDefault="00A56560" w:rsidP="00A56560">
      <w:pPr>
        <w:pStyle w:val="Akapitzlist"/>
        <w:ind w:left="426"/>
        <w:jc w:val="both"/>
        <w:rPr>
          <w:rFonts w:ascii="Times New Roman" w:hAnsi="Times New Roman" w:cs="Times New Roman"/>
          <w:b/>
          <w:sz w:val="24"/>
          <w:szCs w:val="24"/>
        </w:rPr>
      </w:pPr>
      <w:r>
        <w:rPr>
          <w:rFonts w:ascii="Times New Roman" w:hAnsi="Times New Roman" w:cs="Times New Roman"/>
          <w:b/>
          <w:sz w:val="24"/>
          <w:szCs w:val="24"/>
        </w:rPr>
        <w:t>1.4 Określenia podstawowe</w:t>
      </w:r>
    </w:p>
    <w:p w14:paraId="76DC1EF8" w14:textId="77777777" w:rsidR="00E87B16" w:rsidRDefault="00BC4C5D" w:rsidP="00A56560">
      <w:pPr>
        <w:pStyle w:val="Akapitzlist"/>
        <w:ind w:left="709"/>
        <w:jc w:val="both"/>
        <w:rPr>
          <w:rFonts w:ascii="Times New Roman" w:hAnsi="Times New Roman" w:cs="Times New Roman"/>
          <w:sz w:val="24"/>
          <w:szCs w:val="24"/>
        </w:rPr>
      </w:pPr>
      <w:r>
        <w:rPr>
          <w:rFonts w:ascii="Times New Roman" w:hAnsi="Times New Roman" w:cs="Times New Roman"/>
          <w:sz w:val="24"/>
          <w:szCs w:val="24"/>
        </w:rPr>
        <w:t xml:space="preserve">Określenia  podstawowe są zgodne z obowiązującymi odpowiednimi polskimi normami oraz definicjami podanymi w SST „ Wymagania ogólne” pkt. 1.4. ,1.4.1. </w:t>
      </w:r>
    </w:p>
    <w:p w14:paraId="759CF7B8" w14:textId="77777777" w:rsidR="000F5919" w:rsidRDefault="000F5919" w:rsidP="0022700C">
      <w:pPr>
        <w:pStyle w:val="Akapitzlist"/>
        <w:ind w:left="709"/>
        <w:jc w:val="both"/>
        <w:rPr>
          <w:rFonts w:ascii="Times New Roman" w:hAnsi="Times New Roman" w:cs="Times New Roman"/>
          <w:sz w:val="24"/>
          <w:szCs w:val="24"/>
        </w:rPr>
      </w:pPr>
      <w:r>
        <w:rPr>
          <w:rFonts w:ascii="Times New Roman" w:hAnsi="Times New Roman" w:cs="Times New Roman"/>
          <w:b/>
          <w:sz w:val="24"/>
          <w:szCs w:val="24"/>
        </w:rPr>
        <w:t xml:space="preserve">1.4.1. </w:t>
      </w:r>
      <w:r>
        <w:rPr>
          <w:rFonts w:ascii="Times New Roman" w:hAnsi="Times New Roman" w:cs="Times New Roman"/>
          <w:sz w:val="24"/>
          <w:szCs w:val="24"/>
        </w:rPr>
        <w:t>Urządzenia dylatacyjne – element wyposażenia mostu instalowany nad szczeliną</w:t>
      </w:r>
      <w:r w:rsidR="0022700C">
        <w:rPr>
          <w:rFonts w:ascii="Times New Roman" w:hAnsi="Times New Roman" w:cs="Times New Roman"/>
          <w:sz w:val="24"/>
          <w:szCs w:val="24"/>
        </w:rPr>
        <w:t xml:space="preserve"> dylatacyjną zapełniający swobodę odkształceń przęseł mostu oraz niezakłócony przejazd pojazdów.</w:t>
      </w:r>
    </w:p>
    <w:p w14:paraId="21D83D6A" w14:textId="77777777" w:rsidR="0022700C" w:rsidRDefault="0022700C" w:rsidP="0022700C">
      <w:pPr>
        <w:pStyle w:val="Akapitzlist"/>
        <w:ind w:left="709"/>
        <w:jc w:val="both"/>
        <w:rPr>
          <w:rFonts w:ascii="Times New Roman" w:hAnsi="Times New Roman" w:cs="Times New Roman"/>
          <w:sz w:val="24"/>
          <w:szCs w:val="24"/>
        </w:rPr>
      </w:pPr>
      <w:r>
        <w:rPr>
          <w:rFonts w:ascii="Times New Roman" w:hAnsi="Times New Roman" w:cs="Times New Roman"/>
          <w:b/>
          <w:sz w:val="24"/>
          <w:szCs w:val="24"/>
        </w:rPr>
        <w:t xml:space="preserve">1.4.2. </w:t>
      </w:r>
      <w:r w:rsidR="00561EB4">
        <w:rPr>
          <w:rFonts w:ascii="Times New Roman" w:hAnsi="Times New Roman" w:cs="Times New Roman"/>
          <w:sz w:val="24"/>
          <w:szCs w:val="24"/>
        </w:rPr>
        <w:t>Urządzenie</w:t>
      </w:r>
      <w:r>
        <w:rPr>
          <w:rFonts w:ascii="Times New Roman" w:hAnsi="Times New Roman" w:cs="Times New Roman"/>
          <w:sz w:val="24"/>
          <w:szCs w:val="24"/>
        </w:rPr>
        <w:t xml:space="preserve"> dylatacyjne modułowe –</w:t>
      </w:r>
      <w:r w:rsidR="00561EB4">
        <w:rPr>
          <w:rFonts w:ascii="Times New Roman" w:hAnsi="Times New Roman" w:cs="Times New Roman"/>
          <w:sz w:val="24"/>
          <w:szCs w:val="24"/>
        </w:rPr>
        <w:t xml:space="preserve"> urządzenie</w:t>
      </w:r>
      <w:r>
        <w:rPr>
          <w:rFonts w:ascii="Times New Roman" w:hAnsi="Times New Roman" w:cs="Times New Roman"/>
          <w:sz w:val="24"/>
          <w:szCs w:val="24"/>
        </w:rPr>
        <w:t xml:space="preserve"> dylatacyjne złożone ze stalowych modułów zakotwionych w betonie elementów wzajemnie przemieszczających się, wyposażonych w „zamki” obejmujące pogrubione krawędzie gumowych wkładek uszczelniając</w:t>
      </w:r>
      <w:r w:rsidR="00561EB4">
        <w:rPr>
          <w:rFonts w:ascii="Times New Roman" w:hAnsi="Times New Roman" w:cs="Times New Roman"/>
          <w:sz w:val="24"/>
          <w:szCs w:val="24"/>
        </w:rPr>
        <w:t>ych.</w:t>
      </w:r>
    </w:p>
    <w:p w14:paraId="7FB8D0D0" w14:textId="77777777" w:rsidR="00561EB4" w:rsidRPr="00561EB4" w:rsidRDefault="00561EB4" w:rsidP="0022700C">
      <w:pPr>
        <w:pStyle w:val="Akapitzlist"/>
        <w:ind w:left="709"/>
        <w:jc w:val="both"/>
        <w:rPr>
          <w:rFonts w:ascii="Times New Roman" w:hAnsi="Times New Roman" w:cs="Times New Roman"/>
          <w:sz w:val="24"/>
          <w:szCs w:val="24"/>
        </w:rPr>
      </w:pPr>
      <w:r>
        <w:rPr>
          <w:rFonts w:ascii="Times New Roman" w:hAnsi="Times New Roman" w:cs="Times New Roman"/>
          <w:b/>
          <w:sz w:val="24"/>
          <w:szCs w:val="24"/>
        </w:rPr>
        <w:t xml:space="preserve">1.4.3. </w:t>
      </w:r>
      <w:r>
        <w:rPr>
          <w:rFonts w:ascii="Times New Roman" w:hAnsi="Times New Roman" w:cs="Times New Roman"/>
          <w:sz w:val="24"/>
          <w:szCs w:val="24"/>
        </w:rPr>
        <w:t>Urządzenie dylatacyjne blokowe – urządzenie dylatacyjne o grubości zbliżonej do grubości nawierzchni obiektu mostowego wykonane z taśm elastomerowych zbrojonych</w:t>
      </w:r>
      <w:r w:rsidR="00E43E1B">
        <w:rPr>
          <w:rFonts w:ascii="Times New Roman" w:hAnsi="Times New Roman" w:cs="Times New Roman"/>
          <w:sz w:val="24"/>
          <w:szCs w:val="24"/>
        </w:rPr>
        <w:t xml:space="preserve">  blachami metalowymi. W taśmie elastomerowej, naprzeciw blach metalowych naprzemiennie od góry</w:t>
      </w:r>
      <w:r w:rsidR="00006939">
        <w:rPr>
          <w:rFonts w:ascii="Times New Roman" w:hAnsi="Times New Roman" w:cs="Times New Roman"/>
          <w:sz w:val="24"/>
          <w:szCs w:val="24"/>
        </w:rPr>
        <w:t xml:space="preserve"> i od dołu ukształtowane są wycięcia. Między wycięciami powstają elementy elastomerowe o przekroju prostokątnym (bloki elastomeru).</w:t>
      </w:r>
    </w:p>
    <w:p w14:paraId="702FBC70" w14:textId="77777777" w:rsidR="000C123B" w:rsidRPr="0089051D" w:rsidRDefault="000C123B" w:rsidP="0089051D">
      <w:pPr>
        <w:pStyle w:val="Akapitzlist"/>
        <w:numPr>
          <w:ilvl w:val="1"/>
          <w:numId w:val="3"/>
        </w:numPr>
        <w:jc w:val="both"/>
        <w:rPr>
          <w:rFonts w:ascii="Times New Roman" w:hAnsi="Times New Roman" w:cs="Times New Roman"/>
          <w:b/>
          <w:sz w:val="24"/>
          <w:szCs w:val="24"/>
        </w:rPr>
      </w:pPr>
      <w:r w:rsidRPr="0089051D">
        <w:rPr>
          <w:rFonts w:ascii="Times New Roman" w:hAnsi="Times New Roman" w:cs="Times New Roman"/>
          <w:b/>
          <w:sz w:val="24"/>
          <w:szCs w:val="24"/>
        </w:rPr>
        <w:t>Ogólne wymagania dotyczące robót</w:t>
      </w:r>
    </w:p>
    <w:p w14:paraId="725CFEB5" w14:textId="77777777" w:rsidR="00662A6E" w:rsidRDefault="00E95FDF" w:rsidP="000206B0">
      <w:pPr>
        <w:pStyle w:val="Akapitzlist"/>
        <w:jc w:val="both"/>
        <w:rPr>
          <w:rFonts w:ascii="Times New Roman" w:hAnsi="Times New Roman" w:cs="Times New Roman"/>
          <w:sz w:val="24"/>
          <w:szCs w:val="24"/>
        </w:rPr>
      </w:pPr>
      <w:r>
        <w:rPr>
          <w:rFonts w:ascii="Times New Roman" w:hAnsi="Times New Roman" w:cs="Times New Roman"/>
          <w:sz w:val="24"/>
          <w:szCs w:val="24"/>
        </w:rPr>
        <w:t>Ogólne wymagania dotyczące robót p</w:t>
      </w:r>
      <w:r w:rsidR="0089051D">
        <w:rPr>
          <w:rFonts w:ascii="Times New Roman" w:hAnsi="Times New Roman" w:cs="Times New Roman"/>
          <w:sz w:val="24"/>
          <w:szCs w:val="24"/>
        </w:rPr>
        <w:t>odano w S</w:t>
      </w:r>
      <w:r w:rsidR="00A75C87">
        <w:rPr>
          <w:rFonts w:ascii="Times New Roman" w:hAnsi="Times New Roman" w:cs="Times New Roman"/>
          <w:sz w:val="24"/>
          <w:szCs w:val="24"/>
        </w:rPr>
        <w:t>ST „ Wymagania ogólne” pkt. 1.5.</w:t>
      </w:r>
    </w:p>
    <w:p w14:paraId="74A466DA" w14:textId="77777777" w:rsidR="000C123B" w:rsidRPr="00662A6E" w:rsidRDefault="00662A6E" w:rsidP="00662A6E">
      <w:pPr>
        <w:pStyle w:val="Akapitzlist"/>
        <w:ind w:left="426"/>
        <w:jc w:val="both"/>
        <w:rPr>
          <w:rFonts w:ascii="Times New Roman" w:hAnsi="Times New Roman" w:cs="Times New Roman"/>
          <w:sz w:val="24"/>
          <w:szCs w:val="24"/>
        </w:rPr>
      </w:pPr>
      <w:r>
        <w:rPr>
          <w:rFonts w:ascii="Times New Roman" w:hAnsi="Times New Roman" w:cs="Times New Roman"/>
          <w:b/>
          <w:sz w:val="24"/>
          <w:szCs w:val="24"/>
        </w:rPr>
        <w:t>2. MATERIAŁY</w:t>
      </w:r>
    </w:p>
    <w:p w14:paraId="620AB832" w14:textId="77777777" w:rsidR="00662A6E" w:rsidRPr="00A75C87" w:rsidRDefault="00A75C87" w:rsidP="00A75C87">
      <w:pPr>
        <w:ind w:left="709"/>
        <w:jc w:val="both"/>
        <w:rPr>
          <w:rFonts w:ascii="Times New Roman" w:hAnsi="Times New Roman" w:cs="Times New Roman"/>
          <w:sz w:val="24"/>
          <w:szCs w:val="24"/>
        </w:rPr>
      </w:pPr>
      <w:r>
        <w:rPr>
          <w:rFonts w:ascii="Times New Roman" w:hAnsi="Times New Roman" w:cs="Times New Roman"/>
          <w:sz w:val="24"/>
          <w:szCs w:val="24"/>
        </w:rPr>
        <w:t>Nie wystepują</w:t>
      </w:r>
    </w:p>
    <w:p w14:paraId="504951DF" w14:textId="77777777" w:rsidR="00662A6E" w:rsidRDefault="00483C3B" w:rsidP="00483C3B">
      <w:pPr>
        <w:pStyle w:val="Akapitzlist"/>
        <w:numPr>
          <w:ilvl w:val="0"/>
          <w:numId w:val="2"/>
        </w:numPr>
        <w:ind w:left="426" w:firstLine="11"/>
        <w:jc w:val="both"/>
        <w:rPr>
          <w:rFonts w:ascii="Times New Roman" w:hAnsi="Times New Roman" w:cs="Times New Roman"/>
          <w:b/>
          <w:sz w:val="24"/>
          <w:szCs w:val="24"/>
        </w:rPr>
      </w:pPr>
      <w:r>
        <w:rPr>
          <w:rFonts w:ascii="Times New Roman" w:hAnsi="Times New Roman" w:cs="Times New Roman"/>
          <w:b/>
          <w:sz w:val="24"/>
          <w:szCs w:val="24"/>
        </w:rPr>
        <w:t>SPRZĘT</w:t>
      </w:r>
    </w:p>
    <w:p w14:paraId="27D6AD95" w14:textId="77777777" w:rsidR="00483C3B" w:rsidRDefault="00483C3B" w:rsidP="00483C3B">
      <w:pPr>
        <w:pStyle w:val="Akapitzlist"/>
        <w:ind w:left="437"/>
        <w:jc w:val="both"/>
        <w:rPr>
          <w:rFonts w:ascii="Times New Roman" w:hAnsi="Times New Roman" w:cs="Times New Roman"/>
          <w:b/>
          <w:sz w:val="24"/>
          <w:szCs w:val="24"/>
        </w:rPr>
      </w:pPr>
      <w:r>
        <w:rPr>
          <w:rFonts w:ascii="Times New Roman" w:hAnsi="Times New Roman" w:cs="Times New Roman"/>
          <w:b/>
          <w:sz w:val="24"/>
          <w:szCs w:val="24"/>
        </w:rPr>
        <w:t>3.1Ogólne wymagania dotyczące sprzętu</w:t>
      </w:r>
    </w:p>
    <w:p w14:paraId="71CDF13C" w14:textId="77777777" w:rsidR="00483C3B" w:rsidRDefault="00483C3B" w:rsidP="00483C3B">
      <w:pPr>
        <w:pStyle w:val="Akapitzlist"/>
        <w:ind w:left="709"/>
        <w:jc w:val="both"/>
        <w:rPr>
          <w:rFonts w:ascii="Times New Roman" w:hAnsi="Times New Roman" w:cs="Times New Roman"/>
          <w:sz w:val="24"/>
          <w:szCs w:val="24"/>
        </w:rPr>
      </w:pPr>
      <w:r>
        <w:rPr>
          <w:rFonts w:ascii="Times New Roman" w:hAnsi="Times New Roman" w:cs="Times New Roman"/>
          <w:sz w:val="24"/>
          <w:szCs w:val="24"/>
        </w:rPr>
        <w:t>Ogólne wymagania dotyczące sprzętu podano w SST „ Wymagania ogólne”</w:t>
      </w:r>
      <w:r w:rsidR="000206B0">
        <w:rPr>
          <w:rFonts w:ascii="Times New Roman" w:hAnsi="Times New Roman" w:cs="Times New Roman"/>
          <w:sz w:val="24"/>
          <w:szCs w:val="24"/>
        </w:rPr>
        <w:t xml:space="preserve"> pkt. 3.</w:t>
      </w:r>
      <w:r>
        <w:rPr>
          <w:rFonts w:ascii="Times New Roman" w:hAnsi="Times New Roman" w:cs="Times New Roman"/>
          <w:sz w:val="24"/>
          <w:szCs w:val="24"/>
        </w:rPr>
        <w:t xml:space="preserve"> </w:t>
      </w:r>
    </w:p>
    <w:p w14:paraId="04AC8F46" w14:textId="77777777" w:rsidR="00483C3B" w:rsidRDefault="00483C3B" w:rsidP="00483C3B">
      <w:pPr>
        <w:pStyle w:val="Akapitzlist"/>
        <w:ind w:left="426"/>
        <w:jc w:val="both"/>
        <w:rPr>
          <w:rFonts w:ascii="Times New Roman" w:hAnsi="Times New Roman" w:cs="Times New Roman"/>
          <w:sz w:val="24"/>
          <w:szCs w:val="24"/>
        </w:rPr>
      </w:pPr>
      <w:r>
        <w:rPr>
          <w:rFonts w:ascii="Times New Roman" w:hAnsi="Times New Roman" w:cs="Times New Roman"/>
          <w:b/>
          <w:sz w:val="24"/>
          <w:szCs w:val="24"/>
        </w:rPr>
        <w:t xml:space="preserve">3.2 Sprzęt </w:t>
      </w:r>
      <w:r w:rsidR="000206B0">
        <w:rPr>
          <w:rFonts w:ascii="Times New Roman" w:hAnsi="Times New Roman" w:cs="Times New Roman"/>
          <w:b/>
          <w:sz w:val="24"/>
          <w:szCs w:val="24"/>
        </w:rPr>
        <w:t>do wykonywania robót</w:t>
      </w:r>
    </w:p>
    <w:p w14:paraId="6B01294C" w14:textId="77777777" w:rsidR="00095A04" w:rsidRDefault="000206B0" w:rsidP="005E2A5B">
      <w:pPr>
        <w:pStyle w:val="Akapitzlist"/>
        <w:ind w:left="709"/>
        <w:jc w:val="both"/>
        <w:rPr>
          <w:rFonts w:ascii="Times New Roman" w:hAnsi="Times New Roman" w:cs="Times New Roman"/>
          <w:sz w:val="24"/>
          <w:szCs w:val="24"/>
        </w:rPr>
      </w:pPr>
      <w:r>
        <w:rPr>
          <w:rFonts w:ascii="Times New Roman" w:hAnsi="Times New Roman" w:cs="Times New Roman"/>
          <w:sz w:val="24"/>
          <w:szCs w:val="24"/>
        </w:rPr>
        <w:lastRenderedPageBreak/>
        <w:t xml:space="preserve"> Wykonawca może używać dowolnego sprzętu zaakceptowanego przez Zamawiającego. Sprzęt użyty do wykonywania robót nie może pow</w:t>
      </w:r>
      <w:r w:rsidR="005E2A5B">
        <w:rPr>
          <w:rFonts w:ascii="Times New Roman" w:hAnsi="Times New Roman" w:cs="Times New Roman"/>
          <w:sz w:val="24"/>
          <w:szCs w:val="24"/>
        </w:rPr>
        <w:t>o</w:t>
      </w:r>
      <w:r>
        <w:rPr>
          <w:rFonts w:ascii="Times New Roman" w:hAnsi="Times New Roman" w:cs="Times New Roman"/>
          <w:sz w:val="24"/>
          <w:szCs w:val="24"/>
        </w:rPr>
        <w:t>dować uszkodzeń</w:t>
      </w:r>
      <w:r w:rsidR="005E2A5B">
        <w:rPr>
          <w:rFonts w:ascii="Times New Roman" w:hAnsi="Times New Roman" w:cs="Times New Roman"/>
          <w:sz w:val="24"/>
          <w:szCs w:val="24"/>
        </w:rPr>
        <w:t xml:space="preserve"> konstrukcji i eleme</w:t>
      </w:r>
      <w:r>
        <w:rPr>
          <w:rFonts w:ascii="Times New Roman" w:hAnsi="Times New Roman" w:cs="Times New Roman"/>
          <w:sz w:val="24"/>
          <w:szCs w:val="24"/>
        </w:rPr>
        <w:t>ntów wyposażenia mostu.</w:t>
      </w:r>
      <w:r w:rsidR="00A75C87">
        <w:rPr>
          <w:rFonts w:ascii="Times New Roman" w:hAnsi="Times New Roman" w:cs="Times New Roman"/>
          <w:sz w:val="24"/>
          <w:szCs w:val="24"/>
        </w:rPr>
        <w:t xml:space="preserve"> Nie dopuszcza się do stosowania ostro zakończonych narzędzi, mogących uszkodzić wkładki </w:t>
      </w:r>
      <w:r w:rsidR="00EE3BAF">
        <w:rPr>
          <w:rFonts w:ascii="Times New Roman" w:hAnsi="Times New Roman" w:cs="Times New Roman"/>
          <w:sz w:val="24"/>
          <w:szCs w:val="24"/>
        </w:rPr>
        <w:t xml:space="preserve">uszczelniające. </w:t>
      </w:r>
    </w:p>
    <w:p w14:paraId="269A43A5" w14:textId="77777777" w:rsidR="00095A04" w:rsidRDefault="00095A04" w:rsidP="00483C3B">
      <w:pPr>
        <w:pStyle w:val="Akapitzlist"/>
        <w:ind w:left="426"/>
        <w:jc w:val="both"/>
        <w:rPr>
          <w:rFonts w:ascii="Times New Roman" w:hAnsi="Times New Roman" w:cs="Times New Roman"/>
          <w:b/>
          <w:sz w:val="24"/>
          <w:szCs w:val="24"/>
        </w:rPr>
      </w:pPr>
      <w:r>
        <w:rPr>
          <w:rFonts w:ascii="Times New Roman" w:hAnsi="Times New Roman" w:cs="Times New Roman"/>
          <w:b/>
          <w:sz w:val="24"/>
          <w:szCs w:val="24"/>
        </w:rPr>
        <w:t>4. TRANSPORT</w:t>
      </w:r>
    </w:p>
    <w:p w14:paraId="0721CE50" w14:textId="77777777" w:rsidR="00F1105A" w:rsidRDefault="00095A04" w:rsidP="00483C3B">
      <w:pPr>
        <w:pStyle w:val="Akapitzlist"/>
        <w:ind w:left="426"/>
        <w:jc w:val="both"/>
        <w:rPr>
          <w:rFonts w:ascii="Times New Roman" w:hAnsi="Times New Roman" w:cs="Times New Roman"/>
          <w:sz w:val="24"/>
          <w:szCs w:val="24"/>
        </w:rPr>
      </w:pPr>
      <w:r>
        <w:rPr>
          <w:rFonts w:ascii="Times New Roman" w:hAnsi="Times New Roman" w:cs="Times New Roman"/>
          <w:b/>
          <w:sz w:val="24"/>
          <w:szCs w:val="24"/>
        </w:rPr>
        <w:t>4.1 Ogólne wymagania dotyczące transportu</w:t>
      </w:r>
      <w:r w:rsidR="00F1105A">
        <w:rPr>
          <w:rFonts w:ascii="Times New Roman" w:hAnsi="Times New Roman" w:cs="Times New Roman"/>
          <w:sz w:val="24"/>
          <w:szCs w:val="24"/>
        </w:rPr>
        <w:t xml:space="preserve"> </w:t>
      </w:r>
    </w:p>
    <w:p w14:paraId="36F47D79" w14:textId="77777777" w:rsidR="00095A04" w:rsidRDefault="00095A04" w:rsidP="00095A04">
      <w:pPr>
        <w:pStyle w:val="Akapitzlist"/>
        <w:ind w:left="709"/>
        <w:jc w:val="both"/>
        <w:rPr>
          <w:rFonts w:ascii="Times New Roman" w:hAnsi="Times New Roman" w:cs="Times New Roman"/>
          <w:sz w:val="24"/>
          <w:szCs w:val="24"/>
        </w:rPr>
      </w:pPr>
      <w:r>
        <w:rPr>
          <w:rFonts w:ascii="Times New Roman" w:hAnsi="Times New Roman" w:cs="Times New Roman"/>
          <w:sz w:val="24"/>
          <w:szCs w:val="24"/>
        </w:rPr>
        <w:t>Ogólne wymagania dotyczące transportu p</w:t>
      </w:r>
      <w:r w:rsidR="00EB2CBF">
        <w:rPr>
          <w:rFonts w:ascii="Times New Roman" w:hAnsi="Times New Roman" w:cs="Times New Roman"/>
          <w:sz w:val="24"/>
          <w:szCs w:val="24"/>
        </w:rPr>
        <w:t>odano w SST „ Wymagania ogólne” pkt. 4.</w:t>
      </w:r>
    </w:p>
    <w:p w14:paraId="5C7E5D74" w14:textId="77777777" w:rsidR="00095A04" w:rsidRDefault="00095A04" w:rsidP="00095A04">
      <w:pPr>
        <w:pStyle w:val="Akapitzlist"/>
        <w:ind w:left="426"/>
        <w:jc w:val="both"/>
        <w:rPr>
          <w:rFonts w:ascii="Times New Roman" w:hAnsi="Times New Roman" w:cs="Times New Roman"/>
          <w:b/>
          <w:sz w:val="24"/>
          <w:szCs w:val="24"/>
        </w:rPr>
      </w:pPr>
      <w:r>
        <w:rPr>
          <w:rFonts w:ascii="Times New Roman" w:hAnsi="Times New Roman" w:cs="Times New Roman"/>
          <w:b/>
          <w:sz w:val="24"/>
          <w:szCs w:val="24"/>
        </w:rPr>
        <w:t>4.2 Środki transportu</w:t>
      </w:r>
    </w:p>
    <w:p w14:paraId="76D40474" w14:textId="77777777" w:rsidR="002F137E" w:rsidRPr="002F137E" w:rsidRDefault="002F137E" w:rsidP="002F137E">
      <w:pPr>
        <w:pStyle w:val="Akapitzlist"/>
        <w:ind w:left="709"/>
        <w:jc w:val="both"/>
        <w:rPr>
          <w:rFonts w:ascii="Times New Roman" w:hAnsi="Times New Roman" w:cs="Times New Roman"/>
          <w:sz w:val="24"/>
          <w:szCs w:val="24"/>
        </w:rPr>
      </w:pPr>
      <w:r>
        <w:rPr>
          <w:rFonts w:ascii="Times New Roman" w:hAnsi="Times New Roman" w:cs="Times New Roman"/>
          <w:sz w:val="24"/>
          <w:szCs w:val="24"/>
        </w:rPr>
        <w:t xml:space="preserve">Nie </w:t>
      </w:r>
      <w:r w:rsidR="00725198">
        <w:rPr>
          <w:rFonts w:ascii="Times New Roman" w:hAnsi="Times New Roman" w:cs="Times New Roman"/>
          <w:sz w:val="24"/>
          <w:szCs w:val="24"/>
        </w:rPr>
        <w:t>występują</w:t>
      </w:r>
      <w:r>
        <w:rPr>
          <w:rFonts w:ascii="Times New Roman" w:hAnsi="Times New Roman" w:cs="Times New Roman"/>
          <w:sz w:val="24"/>
          <w:szCs w:val="24"/>
        </w:rPr>
        <w:t>.</w:t>
      </w:r>
    </w:p>
    <w:p w14:paraId="3EBBC3C3" w14:textId="77777777" w:rsidR="00A50F79" w:rsidRDefault="00A50F79" w:rsidP="00A50F79">
      <w:pPr>
        <w:pStyle w:val="Akapitzlist"/>
        <w:ind w:left="426"/>
        <w:jc w:val="both"/>
        <w:rPr>
          <w:rFonts w:ascii="Times New Roman" w:hAnsi="Times New Roman" w:cs="Times New Roman"/>
          <w:b/>
          <w:sz w:val="24"/>
          <w:szCs w:val="24"/>
        </w:rPr>
      </w:pPr>
      <w:r>
        <w:rPr>
          <w:rFonts w:ascii="Times New Roman" w:hAnsi="Times New Roman" w:cs="Times New Roman"/>
          <w:b/>
          <w:sz w:val="24"/>
          <w:szCs w:val="24"/>
        </w:rPr>
        <w:t>5. WYKONANIE ROBÓT</w:t>
      </w:r>
    </w:p>
    <w:p w14:paraId="4451DFCA" w14:textId="77777777" w:rsidR="00A50F79" w:rsidRDefault="00A50F79" w:rsidP="00A50F79">
      <w:pPr>
        <w:pStyle w:val="Akapitzlist"/>
        <w:ind w:left="426"/>
        <w:jc w:val="both"/>
        <w:rPr>
          <w:rFonts w:ascii="Times New Roman" w:hAnsi="Times New Roman" w:cs="Times New Roman"/>
          <w:b/>
          <w:sz w:val="24"/>
          <w:szCs w:val="24"/>
        </w:rPr>
      </w:pPr>
      <w:r>
        <w:rPr>
          <w:rFonts w:ascii="Times New Roman" w:hAnsi="Times New Roman" w:cs="Times New Roman"/>
          <w:b/>
          <w:sz w:val="24"/>
          <w:szCs w:val="24"/>
        </w:rPr>
        <w:t>5.1 Ogólne zasady wykonywania robót</w:t>
      </w:r>
    </w:p>
    <w:p w14:paraId="14031AF5" w14:textId="77777777" w:rsidR="00A50F79" w:rsidRDefault="00A50F79" w:rsidP="00A50F79">
      <w:pPr>
        <w:pStyle w:val="Akapitzlist"/>
        <w:ind w:left="709"/>
        <w:jc w:val="both"/>
        <w:rPr>
          <w:rFonts w:ascii="Times New Roman" w:hAnsi="Times New Roman" w:cs="Times New Roman"/>
          <w:sz w:val="24"/>
          <w:szCs w:val="24"/>
        </w:rPr>
      </w:pPr>
      <w:r>
        <w:rPr>
          <w:rFonts w:ascii="Times New Roman" w:hAnsi="Times New Roman" w:cs="Times New Roman"/>
          <w:sz w:val="24"/>
          <w:szCs w:val="24"/>
        </w:rPr>
        <w:t>Ogólne zasady wykonywania robót p</w:t>
      </w:r>
      <w:r w:rsidR="00C96EF4">
        <w:rPr>
          <w:rFonts w:ascii="Times New Roman" w:hAnsi="Times New Roman" w:cs="Times New Roman"/>
          <w:sz w:val="24"/>
          <w:szCs w:val="24"/>
        </w:rPr>
        <w:t>odano w SST „ Wymagania ogólne” pkt. 5.</w:t>
      </w:r>
    </w:p>
    <w:p w14:paraId="562DE2EC" w14:textId="77777777" w:rsidR="00047916" w:rsidRDefault="00047916" w:rsidP="00047916">
      <w:pPr>
        <w:pStyle w:val="Akapitzlist"/>
        <w:ind w:left="426"/>
        <w:jc w:val="both"/>
        <w:rPr>
          <w:rFonts w:ascii="Times New Roman" w:hAnsi="Times New Roman" w:cs="Times New Roman"/>
          <w:b/>
          <w:sz w:val="24"/>
          <w:szCs w:val="24"/>
        </w:rPr>
      </w:pPr>
      <w:r>
        <w:rPr>
          <w:rFonts w:ascii="Times New Roman" w:hAnsi="Times New Roman" w:cs="Times New Roman"/>
          <w:b/>
          <w:sz w:val="24"/>
          <w:szCs w:val="24"/>
        </w:rPr>
        <w:t>5.2 Rozpoczęcie robót</w:t>
      </w:r>
    </w:p>
    <w:p w14:paraId="3967613C" w14:textId="77777777" w:rsidR="006717D4" w:rsidRDefault="00047916" w:rsidP="00047916">
      <w:pPr>
        <w:pStyle w:val="Akapitzlist"/>
        <w:ind w:left="709"/>
        <w:jc w:val="both"/>
        <w:rPr>
          <w:rFonts w:ascii="Times New Roman" w:hAnsi="Times New Roman" w:cs="Times New Roman"/>
          <w:sz w:val="24"/>
          <w:szCs w:val="24"/>
        </w:rPr>
      </w:pPr>
      <w:r>
        <w:rPr>
          <w:rFonts w:ascii="Times New Roman" w:hAnsi="Times New Roman" w:cs="Times New Roman"/>
          <w:sz w:val="24"/>
          <w:szCs w:val="24"/>
        </w:rPr>
        <w:t xml:space="preserve">Wykonawca przystąpi do wykonywania robót </w:t>
      </w:r>
      <w:r w:rsidR="002F137E">
        <w:rPr>
          <w:rFonts w:ascii="Times New Roman" w:hAnsi="Times New Roman" w:cs="Times New Roman"/>
          <w:sz w:val="24"/>
          <w:szCs w:val="24"/>
        </w:rPr>
        <w:t xml:space="preserve">niezwłocznie po stwierdzeniu zanieczyszczenia urządzeń. Wykonawca zawiadomi Zamawiającego o </w:t>
      </w:r>
      <w:r>
        <w:rPr>
          <w:rFonts w:ascii="Times New Roman" w:hAnsi="Times New Roman" w:cs="Times New Roman"/>
          <w:sz w:val="24"/>
          <w:szCs w:val="24"/>
        </w:rPr>
        <w:t>p</w:t>
      </w:r>
      <w:r w:rsidR="002F137E">
        <w:rPr>
          <w:rFonts w:ascii="Times New Roman" w:hAnsi="Times New Roman" w:cs="Times New Roman"/>
          <w:sz w:val="24"/>
          <w:szCs w:val="24"/>
        </w:rPr>
        <w:t>rzystąpieniu do robót przed ich rozpoczęciem.</w:t>
      </w:r>
    </w:p>
    <w:p w14:paraId="4E0A0B0B" w14:textId="77777777" w:rsidR="006717D4" w:rsidRDefault="006717D4" w:rsidP="006717D4">
      <w:pPr>
        <w:pStyle w:val="Akapitzlist"/>
        <w:ind w:left="426"/>
        <w:jc w:val="both"/>
        <w:rPr>
          <w:rFonts w:ascii="Times New Roman" w:hAnsi="Times New Roman" w:cs="Times New Roman"/>
          <w:b/>
          <w:sz w:val="24"/>
          <w:szCs w:val="24"/>
        </w:rPr>
      </w:pPr>
      <w:r>
        <w:rPr>
          <w:rFonts w:ascii="Times New Roman" w:hAnsi="Times New Roman" w:cs="Times New Roman"/>
          <w:b/>
          <w:sz w:val="24"/>
          <w:szCs w:val="24"/>
        </w:rPr>
        <w:t>5.3 Oznakowanie robot</w:t>
      </w:r>
    </w:p>
    <w:p w14:paraId="72569370" w14:textId="77777777" w:rsidR="006717D4" w:rsidRDefault="006717D4" w:rsidP="006717D4">
      <w:pPr>
        <w:pStyle w:val="Akapitzlist"/>
        <w:ind w:left="709"/>
        <w:jc w:val="both"/>
        <w:rPr>
          <w:rFonts w:ascii="Times New Roman" w:hAnsi="Times New Roman" w:cs="Times New Roman"/>
          <w:sz w:val="24"/>
          <w:szCs w:val="24"/>
        </w:rPr>
      </w:pPr>
      <w:r>
        <w:rPr>
          <w:rFonts w:ascii="Times New Roman" w:hAnsi="Times New Roman" w:cs="Times New Roman"/>
          <w:sz w:val="24"/>
          <w:szCs w:val="24"/>
        </w:rPr>
        <w:t>Ogólne wymagania dotyczące oznakowania robót p</w:t>
      </w:r>
      <w:r w:rsidR="00C96EF4">
        <w:rPr>
          <w:rFonts w:ascii="Times New Roman" w:hAnsi="Times New Roman" w:cs="Times New Roman"/>
          <w:sz w:val="24"/>
          <w:szCs w:val="24"/>
        </w:rPr>
        <w:t xml:space="preserve">odani w SST „ Wymagania ogólne” </w:t>
      </w:r>
      <w:r w:rsidR="00C96EF4">
        <w:rPr>
          <w:rFonts w:ascii="Times New Roman" w:hAnsi="Times New Roman" w:cs="Times New Roman"/>
          <w:sz w:val="24"/>
          <w:szCs w:val="24"/>
        </w:rPr>
        <w:br/>
        <w:t>pkt. 1.5.</w:t>
      </w:r>
    </w:p>
    <w:p w14:paraId="7E6325D9" w14:textId="77777777" w:rsidR="006717D4" w:rsidRDefault="006717D4" w:rsidP="006717D4">
      <w:pPr>
        <w:pStyle w:val="Akapitzlist"/>
        <w:ind w:left="426"/>
        <w:jc w:val="both"/>
        <w:rPr>
          <w:rFonts w:ascii="Times New Roman" w:hAnsi="Times New Roman" w:cs="Times New Roman"/>
          <w:b/>
          <w:sz w:val="24"/>
          <w:szCs w:val="24"/>
        </w:rPr>
      </w:pPr>
      <w:r>
        <w:rPr>
          <w:rFonts w:ascii="Times New Roman" w:hAnsi="Times New Roman" w:cs="Times New Roman"/>
          <w:b/>
          <w:sz w:val="24"/>
          <w:szCs w:val="24"/>
        </w:rPr>
        <w:t xml:space="preserve">5.4 </w:t>
      </w:r>
      <w:r w:rsidR="00C96EF4">
        <w:rPr>
          <w:rFonts w:ascii="Times New Roman" w:hAnsi="Times New Roman" w:cs="Times New Roman"/>
          <w:b/>
          <w:sz w:val="24"/>
          <w:szCs w:val="24"/>
        </w:rPr>
        <w:t xml:space="preserve">Czyszczenie </w:t>
      </w:r>
      <w:r w:rsidR="00725198">
        <w:rPr>
          <w:rFonts w:ascii="Times New Roman" w:hAnsi="Times New Roman" w:cs="Times New Roman"/>
          <w:b/>
          <w:sz w:val="24"/>
          <w:szCs w:val="24"/>
        </w:rPr>
        <w:t>urządzeń dylatacyjnych</w:t>
      </w:r>
    </w:p>
    <w:p w14:paraId="3CAFE0E8" w14:textId="77777777" w:rsidR="0066743E" w:rsidRDefault="00725198" w:rsidP="0066743E">
      <w:pPr>
        <w:pStyle w:val="Akapitzlist"/>
        <w:ind w:left="709"/>
        <w:jc w:val="both"/>
        <w:rPr>
          <w:rFonts w:ascii="Times New Roman" w:hAnsi="Times New Roman" w:cs="Times New Roman"/>
          <w:sz w:val="24"/>
          <w:szCs w:val="24"/>
        </w:rPr>
      </w:pPr>
      <w:r>
        <w:rPr>
          <w:rFonts w:ascii="Times New Roman" w:hAnsi="Times New Roman" w:cs="Times New Roman"/>
          <w:sz w:val="24"/>
          <w:szCs w:val="24"/>
        </w:rPr>
        <w:t>Czyszczeniu podlegają szczeliny dylatacyjne</w:t>
      </w:r>
      <w:r w:rsidR="00422511">
        <w:rPr>
          <w:rFonts w:ascii="Times New Roman" w:hAnsi="Times New Roman" w:cs="Times New Roman"/>
          <w:sz w:val="24"/>
          <w:szCs w:val="24"/>
        </w:rPr>
        <w:t xml:space="preserve"> na całej szerokości obiektu mostowego. Czyszczenie należy wykonywać ze szczególną ostrożnością tak aby nie uszkodzić wkładek uszczelniających. Zaleca się wykonywanie robót za pomocą myjek ciśnieniowych. Wkładki uszkodzone podczas czyszczenia zostaną wymienione na koszt Wykonawcy.</w:t>
      </w:r>
    </w:p>
    <w:p w14:paraId="4253ED7D" w14:textId="77777777" w:rsidR="005424FB" w:rsidRDefault="005424FB" w:rsidP="005424FB">
      <w:pPr>
        <w:pStyle w:val="Akapitzlist"/>
        <w:ind w:left="426"/>
        <w:jc w:val="both"/>
        <w:rPr>
          <w:rFonts w:ascii="Times New Roman" w:hAnsi="Times New Roman" w:cs="Times New Roman"/>
          <w:b/>
          <w:sz w:val="24"/>
          <w:szCs w:val="24"/>
        </w:rPr>
      </w:pPr>
      <w:r>
        <w:rPr>
          <w:rFonts w:ascii="Times New Roman" w:hAnsi="Times New Roman" w:cs="Times New Roman"/>
          <w:b/>
          <w:sz w:val="24"/>
          <w:szCs w:val="24"/>
        </w:rPr>
        <w:t>6. KONTROLA JAKOŚCI</w:t>
      </w:r>
    </w:p>
    <w:p w14:paraId="28CA99A5" w14:textId="77777777" w:rsidR="005424FB" w:rsidRDefault="005424FB" w:rsidP="005424FB">
      <w:pPr>
        <w:pStyle w:val="Akapitzlist"/>
        <w:ind w:left="426"/>
        <w:jc w:val="both"/>
        <w:rPr>
          <w:rFonts w:ascii="Times New Roman" w:hAnsi="Times New Roman" w:cs="Times New Roman"/>
          <w:b/>
          <w:sz w:val="24"/>
          <w:szCs w:val="24"/>
        </w:rPr>
      </w:pPr>
      <w:r>
        <w:rPr>
          <w:rFonts w:ascii="Times New Roman" w:hAnsi="Times New Roman" w:cs="Times New Roman"/>
          <w:b/>
          <w:sz w:val="24"/>
          <w:szCs w:val="24"/>
        </w:rPr>
        <w:t>6.1 Ogólne zasady kontroli</w:t>
      </w:r>
    </w:p>
    <w:p w14:paraId="7F75227C" w14:textId="77777777" w:rsidR="005424FB" w:rsidRDefault="005424FB" w:rsidP="005424FB">
      <w:pPr>
        <w:pStyle w:val="Akapitzlist"/>
        <w:ind w:left="709"/>
        <w:jc w:val="both"/>
        <w:rPr>
          <w:rFonts w:ascii="Times New Roman" w:hAnsi="Times New Roman" w:cs="Times New Roman"/>
          <w:sz w:val="24"/>
          <w:szCs w:val="24"/>
        </w:rPr>
      </w:pPr>
      <w:r>
        <w:rPr>
          <w:rFonts w:ascii="Times New Roman" w:hAnsi="Times New Roman" w:cs="Times New Roman"/>
          <w:sz w:val="24"/>
          <w:szCs w:val="24"/>
        </w:rPr>
        <w:t>Ogólne zasady kontroli jakości robót podano w SST „ Wymagania ogólne”</w:t>
      </w:r>
      <w:r w:rsidR="00E01838">
        <w:rPr>
          <w:rFonts w:ascii="Times New Roman" w:hAnsi="Times New Roman" w:cs="Times New Roman"/>
          <w:sz w:val="24"/>
          <w:szCs w:val="24"/>
        </w:rPr>
        <w:t xml:space="preserve"> pkt. 6.</w:t>
      </w:r>
    </w:p>
    <w:p w14:paraId="4BB8DD31" w14:textId="77777777" w:rsidR="005424FB" w:rsidRDefault="005424FB" w:rsidP="005424FB">
      <w:pPr>
        <w:pStyle w:val="Akapitzlist"/>
        <w:ind w:left="426"/>
        <w:jc w:val="both"/>
        <w:rPr>
          <w:rFonts w:ascii="Times New Roman" w:hAnsi="Times New Roman" w:cs="Times New Roman"/>
          <w:b/>
          <w:sz w:val="24"/>
          <w:szCs w:val="24"/>
        </w:rPr>
      </w:pPr>
      <w:r>
        <w:rPr>
          <w:rFonts w:ascii="Times New Roman" w:hAnsi="Times New Roman" w:cs="Times New Roman"/>
          <w:b/>
          <w:sz w:val="24"/>
          <w:szCs w:val="24"/>
        </w:rPr>
        <w:t xml:space="preserve">6.2 </w:t>
      </w:r>
      <w:r w:rsidR="00D41218">
        <w:rPr>
          <w:rFonts w:ascii="Times New Roman" w:hAnsi="Times New Roman" w:cs="Times New Roman"/>
          <w:b/>
          <w:sz w:val="24"/>
          <w:szCs w:val="24"/>
        </w:rPr>
        <w:t>Kontrola w czasie wykonywania robót</w:t>
      </w:r>
    </w:p>
    <w:p w14:paraId="0E0A7B3E" w14:textId="77777777" w:rsidR="005424FB" w:rsidRDefault="0039104D" w:rsidP="005424FB">
      <w:pPr>
        <w:pStyle w:val="Akapitzlist"/>
        <w:ind w:left="709"/>
        <w:jc w:val="both"/>
        <w:rPr>
          <w:rFonts w:ascii="Times New Roman" w:hAnsi="Times New Roman" w:cs="Times New Roman"/>
          <w:sz w:val="24"/>
          <w:szCs w:val="24"/>
        </w:rPr>
      </w:pPr>
      <w:r>
        <w:rPr>
          <w:rFonts w:ascii="Times New Roman" w:hAnsi="Times New Roman" w:cs="Times New Roman"/>
          <w:sz w:val="24"/>
          <w:szCs w:val="24"/>
        </w:rPr>
        <w:t>Wykonawca jest zobowiązany do ciągłej kontroli w zakresie prawidłowości wykonywania czyszczenia urządzeń dylatacyjnych.</w:t>
      </w:r>
    </w:p>
    <w:p w14:paraId="4326B637" w14:textId="77777777" w:rsidR="005424FB" w:rsidRDefault="005424FB" w:rsidP="005424FB">
      <w:pPr>
        <w:pStyle w:val="Akapitzlist"/>
        <w:ind w:left="426"/>
        <w:jc w:val="both"/>
        <w:rPr>
          <w:rFonts w:ascii="Times New Roman" w:hAnsi="Times New Roman" w:cs="Times New Roman"/>
          <w:b/>
          <w:sz w:val="24"/>
          <w:szCs w:val="24"/>
        </w:rPr>
      </w:pPr>
      <w:r>
        <w:rPr>
          <w:rFonts w:ascii="Times New Roman" w:hAnsi="Times New Roman" w:cs="Times New Roman"/>
          <w:b/>
          <w:sz w:val="24"/>
          <w:szCs w:val="24"/>
        </w:rPr>
        <w:t>7. OBMIAR ROBÓT</w:t>
      </w:r>
    </w:p>
    <w:p w14:paraId="3F293AC4" w14:textId="77777777" w:rsidR="005424FB" w:rsidRDefault="005424FB" w:rsidP="005424FB">
      <w:pPr>
        <w:pStyle w:val="Akapitzlist"/>
        <w:ind w:left="426"/>
        <w:jc w:val="both"/>
        <w:rPr>
          <w:rFonts w:ascii="Times New Roman" w:hAnsi="Times New Roman" w:cs="Times New Roman"/>
          <w:b/>
          <w:sz w:val="24"/>
          <w:szCs w:val="24"/>
        </w:rPr>
      </w:pPr>
      <w:r>
        <w:rPr>
          <w:rFonts w:ascii="Times New Roman" w:hAnsi="Times New Roman" w:cs="Times New Roman"/>
          <w:b/>
          <w:sz w:val="24"/>
          <w:szCs w:val="24"/>
        </w:rPr>
        <w:t>7.1 Ogólne zasady obmiaru</w:t>
      </w:r>
    </w:p>
    <w:p w14:paraId="2BC0426D" w14:textId="77777777" w:rsidR="005424FB" w:rsidRDefault="005424FB" w:rsidP="005424FB">
      <w:pPr>
        <w:pStyle w:val="Akapitzlist"/>
        <w:ind w:left="709"/>
        <w:jc w:val="both"/>
        <w:rPr>
          <w:rFonts w:ascii="Times New Roman" w:hAnsi="Times New Roman" w:cs="Times New Roman"/>
          <w:sz w:val="24"/>
          <w:szCs w:val="24"/>
        </w:rPr>
      </w:pPr>
      <w:r>
        <w:rPr>
          <w:rFonts w:ascii="Times New Roman" w:hAnsi="Times New Roman" w:cs="Times New Roman"/>
          <w:sz w:val="24"/>
          <w:szCs w:val="24"/>
        </w:rPr>
        <w:t xml:space="preserve">Ogólne zasady obmiaru robót podano w SST „ Wymagania ogólne” </w:t>
      </w:r>
      <w:r w:rsidR="00E01838">
        <w:rPr>
          <w:rFonts w:ascii="Times New Roman" w:hAnsi="Times New Roman" w:cs="Times New Roman"/>
          <w:sz w:val="24"/>
          <w:szCs w:val="24"/>
        </w:rPr>
        <w:t>pkt. 7.</w:t>
      </w:r>
    </w:p>
    <w:p w14:paraId="09C1258B" w14:textId="77777777" w:rsidR="005424FB" w:rsidRDefault="005424FB" w:rsidP="005424FB">
      <w:pPr>
        <w:pStyle w:val="Akapitzlist"/>
        <w:ind w:left="426"/>
        <w:jc w:val="both"/>
        <w:rPr>
          <w:rFonts w:ascii="Times New Roman" w:hAnsi="Times New Roman" w:cs="Times New Roman"/>
          <w:b/>
          <w:sz w:val="24"/>
          <w:szCs w:val="24"/>
        </w:rPr>
      </w:pPr>
      <w:r>
        <w:rPr>
          <w:rFonts w:ascii="Times New Roman" w:hAnsi="Times New Roman" w:cs="Times New Roman"/>
          <w:b/>
          <w:sz w:val="24"/>
          <w:szCs w:val="24"/>
        </w:rPr>
        <w:t>7.2 Jednostki obmiaru</w:t>
      </w:r>
    </w:p>
    <w:p w14:paraId="51CA0615" w14:textId="77777777" w:rsidR="005424FB" w:rsidRDefault="00E01838" w:rsidP="005424FB">
      <w:pPr>
        <w:pStyle w:val="Akapitzlist"/>
        <w:ind w:left="709"/>
        <w:jc w:val="both"/>
        <w:rPr>
          <w:rFonts w:ascii="Times New Roman" w:hAnsi="Times New Roman" w:cs="Times New Roman"/>
          <w:sz w:val="24"/>
          <w:szCs w:val="24"/>
        </w:rPr>
      </w:pPr>
      <w:r>
        <w:rPr>
          <w:rFonts w:ascii="Times New Roman" w:hAnsi="Times New Roman" w:cs="Times New Roman"/>
          <w:sz w:val="24"/>
          <w:szCs w:val="24"/>
        </w:rPr>
        <w:t xml:space="preserve">Jednostką obmiarową </w:t>
      </w:r>
      <w:r w:rsidR="00670DB6">
        <w:rPr>
          <w:rFonts w:ascii="Times New Roman" w:hAnsi="Times New Roman" w:cs="Times New Roman"/>
          <w:sz w:val="24"/>
          <w:szCs w:val="24"/>
        </w:rPr>
        <w:t>konserwacji dylatacji jest 1 m2</w:t>
      </w:r>
      <w:r w:rsidR="00815527">
        <w:rPr>
          <w:rFonts w:ascii="Times New Roman" w:hAnsi="Times New Roman" w:cs="Times New Roman"/>
          <w:sz w:val="24"/>
          <w:szCs w:val="24"/>
        </w:rPr>
        <w:t xml:space="preserve"> (metr </w:t>
      </w:r>
      <w:r w:rsidR="00670DB6">
        <w:rPr>
          <w:rFonts w:ascii="Times New Roman" w:hAnsi="Times New Roman" w:cs="Times New Roman"/>
          <w:sz w:val="24"/>
          <w:szCs w:val="24"/>
        </w:rPr>
        <w:t>kwadratowy</w:t>
      </w:r>
      <w:r w:rsidR="00815527">
        <w:rPr>
          <w:rFonts w:ascii="Times New Roman" w:hAnsi="Times New Roman" w:cs="Times New Roman"/>
          <w:sz w:val="24"/>
          <w:szCs w:val="24"/>
        </w:rPr>
        <w:t>) dylatacji.</w:t>
      </w:r>
    </w:p>
    <w:p w14:paraId="4E58437F" w14:textId="77777777" w:rsidR="00AF07AB" w:rsidRDefault="00AF07AB" w:rsidP="00AF07AB">
      <w:pPr>
        <w:pStyle w:val="Akapitzlist"/>
        <w:ind w:left="426"/>
        <w:jc w:val="both"/>
        <w:rPr>
          <w:rFonts w:ascii="Times New Roman" w:hAnsi="Times New Roman" w:cs="Times New Roman"/>
          <w:b/>
          <w:sz w:val="24"/>
          <w:szCs w:val="24"/>
        </w:rPr>
      </w:pPr>
      <w:r>
        <w:rPr>
          <w:rFonts w:ascii="Times New Roman" w:hAnsi="Times New Roman" w:cs="Times New Roman"/>
          <w:b/>
          <w:sz w:val="24"/>
          <w:szCs w:val="24"/>
        </w:rPr>
        <w:t>8. ODBIÓR ROBÓT</w:t>
      </w:r>
    </w:p>
    <w:p w14:paraId="2B22403F" w14:textId="77777777" w:rsidR="00AF07AB" w:rsidRDefault="00AF07AB" w:rsidP="00AF07AB">
      <w:pPr>
        <w:pStyle w:val="Akapitzlist"/>
        <w:ind w:left="426"/>
        <w:jc w:val="both"/>
        <w:rPr>
          <w:rFonts w:ascii="Times New Roman" w:hAnsi="Times New Roman" w:cs="Times New Roman"/>
          <w:b/>
          <w:sz w:val="24"/>
          <w:szCs w:val="24"/>
        </w:rPr>
      </w:pPr>
      <w:r>
        <w:rPr>
          <w:rFonts w:ascii="Times New Roman" w:hAnsi="Times New Roman" w:cs="Times New Roman"/>
          <w:b/>
          <w:sz w:val="24"/>
          <w:szCs w:val="24"/>
        </w:rPr>
        <w:t>8.1 Ogólne wymagania dotyczące odbioru robót</w:t>
      </w:r>
    </w:p>
    <w:p w14:paraId="5C0773F2" w14:textId="77777777" w:rsidR="00AF07AB" w:rsidRDefault="00AF07AB" w:rsidP="00AF07AB">
      <w:pPr>
        <w:pStyle w:val="Akapitzlist"/>
        <w:ind w:left="709"/>
        <w:jc w:val="both"/>
        <w:rPr>
          <w:rFonts w:ascii="Times New Roman" w:hAnsi="Times New Roman" w:cs="Times New Roman"/>
          <w:sz w:val="24"/>
          <w:szCs w:val="24"/>
        </w:rPr>
      </w:pPr>
      <w:r>
        <w:rPr>
          <w:rFonts w:ascii="Times New Roman" w:hAnsi="Times New Roman" w:cs="Times New Roman"/>
          <w:sz w:val="24"/>
          <w:szCs w:val="24"/>
        </w:rPr>
        <w:t>Ogólne zasady odbioru robót podano w SST „ Wymagania ogólne”</w:t>
      </w:r>
      <w:r w:rsidR="004165D5">
        <w:rPr>
          <w:rFonts w:ascii="Times New Roman" w:hAnsi="Times New Roman" w:cs="Times New Roman"/>
          <w:sz w:val="24"/>
          <w:szCs w:val="24"/>
        </w:rPr>
        <w:t xml:space="preserve"> pkt. 8.</w:t>
      </w:r>
    </w:p>
    <w:p w14:paraId="24F7FA8F" w14:textId="77777777" w:rsidR="00AF07AB" w:rsidRDefault="004165D5" w:rsidP="00AF07AB">
      <w:pPr>
        <w:pStyle w:val="Akapitzlist"/>
        <w:ind w:left="426"/>
        <w:jc w:val="both"/>
        <w:rPr>
          <w:rFonts w:ascii="Times New Roman" w:hAnsi="Times New Roman" w:cs="Times New Roman"/>
          <w:b/>
          <w:sz w:val="24"/>
          <w:szCs w:val="24"/>
        </w:rPr>
      </w:pPr>
      <w:r>
        <w:rPr>
          <w:rFonts w:ascii="Times New Roman" w:hAnsi="Times New Roman" w:cs="Times New Roman"/>
          <w:b/>
          <w:sz w:val="24"/>
          <w:szCs w:val="24"/>
        </w:rPr>
        <w:t xml:space="preserve">8.2 Odbiór </w:t>
      </w:r>
      <w:r w:rsidR="00815527">
        <w:rPr>
          <w:rFonts w:ascii="Times New Roman" w:hAnsi="Times New Roman" w:cs="Times New Roman"/>
          <w:b/>
          <w:sz w:val="24"/>
          <w:szCs w:val="24"/>
        </w:rPr>
        <w:t>o</w:t>
      </w:r>
      <w:r>
        <w:rPr>
          <w:rFonts w:ascii="Times New Roman" w:hAnsi="Times New Roman" w:cs="Times New Roman"/>
          <w:b/>
          <w:sz w:val="24"/>
          <w:szCs w:val="24"/>
        </w:rPr>
        <w:t xml:space="preserve">czyszczenia </w:t>
      </w:r>
      <w:r w:rsidR="00815527">
        <w:rPr>
          <w:rFonts w:ascii="Times New Roman" w:hAnsi="Times New Roman" w:cs="Times New Roman"/>
          <w:b/>
          <w:sz w:val="24"/>
          <w:szCs w:val="24"/>
        </w:rPr>
        <w:t>urządzeń dylatacyjnych</w:t>
      </w:r>
    </w:p>
    <w:p w14:paraId="58540C26" w14:textId="77777777" w:rsidR="00531DF1" w:rsidRDefault="006F0A91" w:rsidP="006F0A91">
      <w:pPr>
        <w:pStyle w:val="Akapitzlist"/>
        <w:ind w:left="709"/>
        <w:jc w:val="both"/>
        <w:rPr>
          <w:rFonts w:ascii="Times New Roman" w:hAnsi="Times New Roman" w:cs="Times New Roman"/>
          <w:sz w:val="24"/>
          <w:szCs w:val="24"/>
        </w:rPr>
      </w:pPr>
      <w:r>
        <w:rPr>
          <w:rFonts w:ascii="Times New Roman" w:hAnsi="Times New Roman" w:cs="Times New Roman"/>
          <w:sz w:val="24"/>
          <w:szCs w:val="24"/>
        </w:rPr>
        <w:t>Odbior</w:t>
      </w:r>
      <w:r w:rsidR="004165D5">
        <w:rPr>
          <w:rFonts w:ascii="Times New Roman" w:hAnsi="Times New Roman" w:cs="Times New Roman"/>
          <w:sz w:val="24"/>
          <w:szCs w:val="24"/>
        </w:rPr>
        <w:t xml:space="preserve">u czyszczenia </w:t>
      </w:r>
      <w:r w:rsidR="0051463F">
        <w:rPr>
          <w:rFonts w:ascii="Times New Roman" w:hAnsi="Times New Roman" w:cs="Times New Roman"/>
          <w:sz w:val="24"/>
          <w:szCs w:val="24"/>
        </w:rPr>
        <w:t>dylatacji dokonuje Zamawiający na podstawie pomiarów i oceny wizualnej wykonanych robót. Odbiór robót następuje zgodnie z zasadami odbioru określonymi w SST „Wymagania ogólne” pkt. 8.</w:t>
      </w:r>
    </w:p>
    <w:p w14:paraId="2B630398" w14:textId="77777777" w:rsidR="000E37E6" w:rsidRDefault="000E37E6" w:rsidP="006F0A91">
      <w:pPr>
        <w:pStyle w:val="Akapitzlist"/>
        <w:ind w:left="709"/>
        <w:jc w:val="both"/>
        <w:rPr>
          <w:rFonts w:ascii="Times New Roman" w:hAnsi="Times New Roman" w:cs="Times New Roman"/>
          <w:sz w:val="24"/>
          <w:szCs w:val="24"/>
        </w:rPr>
      </w:pPr>
      <w:r>
        <w:rPr>
          <w:rFonts w:ascii="Times New Roman" w:hAnsi="Times New Roman" w:cs="Times New Roman"/>
          <w:sz w:val="24"/>
          <w:szCs w:val="24"/>
        </w:rPr>
        <w:t>W obecności Wykonawcy Zamawiający dokonuje odbioru jakości i ilości wykonan</w:t>
      </w:r>
      <w:r w:rsidR="000139E3">
        <w:rPr>
          <w:rFonts w:ascii="Times New Roman" w:hAnsi="Times New Roman" w:cs="Times New Roman"/>
          <w:sz w:val="24"/>
          <w:szCs w:val="24"/>
        </w:rPr>
        <w:t>ych prac</w:t>
      </w:r>
      <w:r>
        <w:rPr>
          <w:rFonts w:ascii="Times New Roman" w:hAnsi="Times New Roman" w:cs="Times New Roman"/>
          <w:sz w:val="24"/>
          <w:szCs w:val="24"/>
        </w:rPr>
        <w:t>.</w:t>
      </w:r>
    </w:p>
    <w:p w14:paraId="108DA661" w14:textId="77777777" w:rsidR="000E37E6" w:rsidRDefault="000E37E6" w:rsidP="006F0A91">
      <w:pPr>
        <w:pStyle w:val="Akapitzlist"/>
        <w:ind w:left="709"/>
        <w:jc w:val="both"/>
        <w:rPr>
          <w:rFonts w:ascii="Times New Roman" w:hAnsi="Times New Roman" w:cs="Times New Roman"/>
          <w:sz w:val="24"/>
          <w:szCs w:val="24"/>
        </w:rPr>
      </w:pPr>
      <w:r>
        <w:rPr>
          <w:rFonts w:ascii="Times New Roman" w:hAnsi="Times New Roman" w:cs="Times New Roman"/>
          <w:sz w:val="24"/>
          <w:szCs w:val="24"/>
        </w:rPr>
        <w:lastRenderedPageBreak/>
        <w:t xml:space="preserve">W przypadku stwierdzenia nieprawidłowości Zamawiający ustali zakres robot poprawkowych według zasad określonych w niniejszej specyfikacji lub ustali zakres </w:t>
      </w:r>
      <w:r w:rsidR="0051463F">
        <w:rPr>
          <w:rFonts w:ascii="Times New Roman" w:hAnsi="Times New Roman" w:cs="Times New Roman"/>
          <w:sz w:val="24"/>
          <w:szCs w:val="24"/>
        </w:rPr>
        <w:br/>
      </w:r>
      <w:r>
        <w:rPr>
          <w:rFonts w:ascii="Times New Roman" w:hAnsi="Times New Roman" w:cs="Times New Roman"/>
          <w:sz w:val="24"/>
          <w:szCs w:val="24"/>
        </w:rPr>
        <w:t>i wielkość potrąceń za obniżoną jakość. Roboty poprawkowe Wykonawca wykona na własny koszt w terminie ustalonym z Zamawiającym.</w:t>
      </w:r>
    </w:p>
    <w:p w14:paraId="253487A5" w14:textId="77777777" w:rsidR="007B3E28" w:rsidRDefault="007B3E28" w:rsidP="007B3E28">
      <w:pPr>
        <w:pStyle w:val="Akapitzlist"/>
        <w:ind w:left="426"/>
        <w:jc w:val="both"/>
        <w:rPr>
          <w:rFonts w:ascii="Times New Roman" w:hAnsi="Times New Roman" w:cs="Times New Roman"/>
          <w:b/>
          <w:sz w:val="24"/>
          <w:szCs w:val="24"/>
        </w:rPr>
      </w:pPr>
      <w:r>
        <w:rPr>
          <w:rFonts w:ascii="Times New Roman" w:hAnsi="Times New Roman" w:cs="Times New Roman"/>
          <w:b/>
          <w:sz w:val="24"/>
          <w:szCs w:val="24"/>
        </w:rPr>
        <w:t>9. PODSTAWA PŁATNOŚCI</w:t>
      </w:r>
    </w:p>
    <w:p w14:paraId="6B448574" w14:textId="77777777" w:rsidR="007B3E28" w:rsidRDefault="007B3E28" w:rsidP="007B3E28">
      <w:pPr>
        <w:pStyle w:val="Akapitzlist"/>
        <w:ind w:left="426"/>
        <w:jc w:val="both"/>
        <w:rPr>
          <w:rFonts w:ascii="Times New Roman" w:hAnsi="Times New Roman" w:cs="Times New Roman"/>
          <w:b/>
          <w:sz w:val="24"/>
          <w:szCs w:val="24"/>
        </w:rPr>
      </w:pPr>
      <w:r>
        <w:rPr>
          <w:rFonts w:ascii="Times New Roman" w:hAnsi="Times New Roman" w:cs="Times New Roman"/>
          <w:b/>
          <w:sz w:val="24"/>
          <w:szCs w:val="24"/>
        </w:rPr>
        <w:t>9.1 Ogólne ustalenia dotyczące płatności</w:t>
      </w:r>
    </w:p>
    <w:p w14:paraId="3EC09C0A" w14:textId="77777777" w:rsidR="007B3E28" w:rsidRDefault="007B3E28" w:rsidP="007B3E28">
      <w:pPr>
        <w:pStyle w:val="Akapitzlist"/>
        <w:ind w:left="709"/>
        <w:jc w:val="both"/>
        <w:rPr>
          <w:rFonts w:ascii="Times New Roman" w:hAnsi="Times New Roman" w:cs="Times New Roman"/>
          <w:sz w:val="24"/>
          <w:szCs w:val="24"/>
        </w:rPr>
      </w:pPr>
      <w:r>
        <w:rPr>
          <w:rFonts w:ascii="Times New Roman" w:hAnsi="Times New Roman" w:cs="Times New Roman"/>
          <w:sz w:val="24"/>
          <w:szCs w:val="24"/>
        </w:rPr>
        <w:t>Ogólne zasady dotyczące ustalenia płatności podano w SST „ Wymagania ogólne”</w:t>
      </w:r>
      <w:r w:rsidR="000A16CE">
        <w:rPr>
          <w:rFonts w:ascii="Times New Roman" w:hAnsi="Times New Roman" w:cs="Times New Roman"/>
          <w:sz w:val="24"/>
          <w:szCs w:val="24"/>
        </w:rPr>
        <w:t xml:space="preserve"> pkt. 9.</w:t>
      </w:r>
    </w:p>
    <w:p w14:paraId="7E2F10DC" w14:textId="77777777" w:rsidR="007B3E28" w:rsidRDefault="007B3E28" w:rsidP="007B3E28">
      <w:pPr>
        <w:pStyle w:val="Akapitzlist"/>
        <w:ind w:left="426"/>
        <w:jc w:val="both"/>
        <w:rPr>
          <w:rFonts w:ascii="Times New Roman" w:hAnsi="Times New Roman" w:cs="Times New Roman"/>
          <w:b/>
          <w:sz w:val="24"/>
          <w:szCs w:val="24"/>
        </w:rPr>
      </w:pPr>
      <w:r>
        <w:rPr>
          <w:rFonts w:ascii="Times New Roman" w:hAnsi="Times New Roman" w:cs="Times New Roman"/>
          <w:b/>
          <w:sz w:val="24"/>
          <w:szCs w:val="24"/>
        </w:rPr>
        <w:t>9.2 Cena jednostk</w:t>
      </w:r>
      <w:r w:rsidR="00A7082B">
        <w:rPr>
          <w:rFonts w:ascii="Times New Roman" w:hAnsi="Times New Roman" w:cs="Times New Roman"/>
          <w:b/>
          <w:sz w:val="24"/>
          <w:szCs w:val="24"/>
        </w:rPr>
        <w:t xml:space="preserve">i </w:t>
      </w:r>
      <w:r>
        <w:rPr>
          <w:rFonts w:ascii="Times New Roman" w:hAnsi="Times New Roman" w:cs="Times New Roman"/>
          <w:b/>
          <w:sz w:val="24"/>
          <w:szCs w:val="24"/>
        </w:rPr>
        <w:t>obmiar</w:t>
      </w:r>
      <w:r w:rsidR="00A7082B">
        <w:rPr>
          <w:rFonts w:ascii="Times New Roman" w:hAnsi="Times New Roman" w:cs="Times New Roman"/>
          <w:b/>
          <w:sz w:val="24"/>
          <w:szCs w:val="24"/>
        </w:rPr>
        <w:t>owej</w:t>
      </w:r>
    </w:p>
    <w:p w14:paraId="6EA6B0F8" w14:textId="77777777" w:rsidR="008049E7" w:rsidRDefault="007B3E28" w:rsidP="007B3E28">
      <w:pPr>
        <w:pStyle w:val="Akapitzlist"/>
        <w:ind w:left="709"/>
        <w:jc w:val="both"/>
        <w:rPr>
          <w:rFonts w:ascii="Times New Roman" w:hAnsi="Times New Roman" w:cs="Times New Roman"/>
          <w:sz w:val="24"/>
          <w:szCs w:val="24"/>
        </w:rPr>
      </w:pPr>
      <w:r>
        <w:rPr>
          <w:rFonts w:ascii="Times New Roman" w:hAnsi="Times New Roman" w:cs="Times New Roman"/>
          <w:sz w:val="24"/>
          <w:szCs w:val="24"/>
        </w:rPr>
        <w:t xml:space="preserve">Cena </w:t>
      </w:r>
      <w:r w:rsidR="00A7082B">
        <w:rPr>
          <w:rFonts w:ascii="Times New Roman" w:hAnsi="Times New Roman" w:cs="Times New Roman"/>
          <w:sz w:val="24"/>
          <w:szCs w:val="24"/>
        </w:rPr>
        <w:t xml:space="preserve">jednorazowego </w:t>
      </w:r>
      <w:r w:rsidR="00E64408">
        <w:rPr>
          <w:rFonts w:ascii="Times New Roman" w:hAnsi="Times New Roman" w:cs="Times New Roman"/>
          <w:sz w:val="24"/>
          <w:szCs w:val="24"/>
        </w:rPr>
        <w:t>obejmuje jednokrotne wykonanie</w:t>
      </w:r>
      <w:r w:rsidR="005A783C">
        <w:rPr>
          <w:rFonts w:ascii="Times New Roman" w:hAnsi="Times New Roman" w:cs="Times New Roman"/>
          <w:sz w:val="24"/>
          <w:szCs w:val="24"/>
        </w:rPr>
        <w:t xml:space="preserve"> wszystkich czynności związanych </w:t>
      </w:r>
      <w:r w:rsidR="00F323DF">
        <w:rPr>
          <w:rFonts w:ascii="Times New Roman" w:hAnsi="Times New Roman" w:cs="Times New Roman"/>
          <w:sz w:val="24"/>
          <w:szCs w:val="24"/>
        </w:rPr>
        <w:br/>
      </w:r>
      <w:r w:rsidR="005A783C">
        <w:rPr>
          <w:rFonts w:ascii="Times New Roman" w:hAnsi="Times New Roman" w:cs="Times New Roman"/>
          <w:sz w:val="24"/>
          <w:szCs w:val="24"/>
        </w:rPr>
        <w:t>z ciągłym czyszczeniem 1 m</w:t>
      </w:r>
      <w:r w:rsidR="00F323DF">
        <w:rPr>
          <w:rFonts w:ascii="Times New Roman" w:hAnsi="Times New Roman" w:cs="Times New Roman"/>
          <w:sz w:val="24"/>
          <w:szCs w:val="24"/>
        </w:rPr>
        <w:t>2</w:t>
      </w:r>
      <w:r w:rsidR="005A783C">
        <w:rPr>
          <w:rFonts w:ascii="Times New Roman" w:hAnsi="Times New Roman" w:cs="Times New Roman"/>
          <w:sz w:val="24"/>
          <w:szCs w:val="24"/>
        </w:rPr>
        <w:t xml:space="preserve"> dylatacji przez cały okres umowy w tym;</w:t>
      </w:r>
    </w:p>
    <w:p w14:paraId="0BE00D69" w14:textId="77777777" w:rsidR="007B3E28" w:rsidRDefault="007B3E28" w:rsidP="007B3E28">
      <w:pPr>
        <w:pStyle w:val="Akapitzlist"/>
        <w:ind w:left="709"/>
        <w:jc w:val="both"/>
        <w:rPr>
          <w:rFonts w:ascii="Times New Roman" w:hAnsi="Times New Roman" w:cs="Times New Roman"/>
          <w:sz w:val="24"/>
          <w:szCs w:val="24"/>
        </w:rPr>
      </w:pPr>
      <w:r>
        <w:rPr>
          <w:rFonts w:ascii="Times New Roman" w:hAnsi="Times New Roman" w:cs="Times New Roman"/>
          <w:sz w:val="24"/>
          <w:szCs w:val="24"/>
        </w:rPr>
        <w:t>- roboty przygotowawcze</w:t>
      </w:r>
      <w:r w:rsidR="008049E7">
        <w:rPr>
          <w:rFonts w:ascii="Times New Roman" w:hAnsi="Times New Roman" w:cs="Times New Roman"/>
          <w:sz w:val="24"/>
          <w:szCs w:val="24"/>
        </w:rPr>
        <w:t xml:space="preserve"> i zabezpieczające</w:t>
      </w:r>
    </w:p>
    <w:p w14:paraId="2D6F3D9A" w14:textId="77777777" w:rsidR="007B3E28" w:rsidRDefault="007B3E28" w:rsidP="007B3E28">
      <w:pPr>
        <w:pStyle w:val="Akapitzlist"/>
        <w:ind w:left="709"/>
        <w:jc w:val="both"/>
        <w:rPr>
          <w:rFonts w:ascii="Times New Roman" w:hAnsi="Times New Roman" w:cs="Times New Roman"/>
          <w:sz w:val="24"/>
          <w:szCs w:val="24"/>
        </w:rPr>
      </w:pPr>
      <w:r>
        <w:rPr>
          <w:rFonts w:ascii="Times New Roman" w:hAnsi="Times New Roman" w:cs="Times New Roman"/>
          <w:sz w:val="24"/>
          <w:szCs w:val="24"/>
        </w:rPr>
        <w:t xml:space="preserve">- oznakowanie </w:t>
      </w:r>
      <w:r w:rsidR="005A783C">
        <w:rPr>
          <w:rFonts w:ascii="Times New Roman" w:hAnsi="Times New Roman" w:cs="Times New Roman"/>
          <w:sz w:val="24"/>
          <w:szCs w:val="24"/>
        </w:rPr>
        <w:t xml:space="preserve">miejsca </w:t>
      </w:r>
      <w:r>
        <w:rPr>
          <w:rFonts w:ascii="Times New Roman" w:hAnsi="Times New Roman" w:cs="Times New Roman"/>
          <w:sz w:val="24"/>
          <w:szCs w:val="24"/>
        </w:rPr>
        <w:t>robót</w:t>
      </w:r>
    </w:p>
    <w:p w14:paraId="1F9B093A" w14:textId="77777777" w:rsidR="007B3E28" w:rsidRDefault="005A783C" w:rsidP="007B3E28">
      <w:pPr>
        <w:pStyle w:val="Akapitzlist"/>
        <w:ind w:left="709"/>
        <w:jc w:val="both"/>
        <w:rPr>
          <w:rFonts w:ascii="Times New Roman" w:hAnsi="Times New Roman" w:cs="Times New Roman"/>
          <w:sz w:val="24"/>
          <w:szCs w:val="24"/>
        </w:rPr>
      </w:pPr>
      <w:r>
        <w:rPr>
          <w:rFonts w:ascii="Times New Roman" w:hAnsi="Times New Roman" w:cs="Times New Roman"/>
          <w:sz w:val="24"/>
          <w:szCs w:val="24"/>
        </w:rPr>
        <w:t>- oczyszczenie dylatacji</w:t>
      </w:r>
    </w:p>
    <w:p w14:paraId="19BDA61A" w14:textId="77777777" w:rsidR="007B3E28" w:rsidRDefault="005A783C" w:rsidP="007B3E28">
      <w:pPr>
        <w:pStyle w:val="Akapitzlist"/>
        <w:ind w:left="709"/>
        <w:jc w:val="both"/>
        <w:rPr>
          <w:rFonts w:ascii="Times New Roman" w:hAnsi="Times New Roman" w:cs="Times New Roman"/>
          <w:sz w:val="24"/>
          <w:szCs w:val="24"/>
        </w:rPr>
      </w:pPr>
      <w:r>
        <w:rPr>
          <w:rFonts w:ascii="Times New Roman" w:hAnsi="Times New Roman" w:cs="Times New Roman"/>
          <w:sz w:val="24"/>
          <w:szCs w:val="24"/>
        </w:rPr>
        <w:t>- uporządkowanie miejsca wykonywania robót</w:t>
      </w:r>
    </w:p>
    <w:p w14:paraId="1B99F77C" w14:textId="77777777" w:rsidR="005A783C" w:rsidRDefault="005A783C" w:rsidP="007B3E28">
      <w:pPr>
        <w:pStyle w:val="Akapitzlist"/>
        <w:ind w:left="709"/>
        <w:jc w:val="both"/>
        <w:rPr>
          <w:rFonts w:ascii="Times New Roman" w:hAnsi="Times New Roman" w:cs="Times New Roman"/>
          <w:sz w:val="24"/>
          <w:szCs w:val="24"/>
        </w:rPr>
      </w:pPr>
      <w:r>
        <w:rPr>
          <w:rFonts w:ascii="Times New Roman" w:hAnsi="Times New Roman" w:cs="Times New Roman"/>
          <w:sz w:val="24"/>
          <w:szCs w:val="24"/>
        </w:rPr>
        <w:t>- wywóz zanieczyszczeń wraz z utylizacją zanieczyszczeń</w:t>
      </w:r>
    </w:p>
    <w:p w14:paraId="7CB800D2" w14:textId="77777777" w:rsidR="002933B4" w:rsidRDefault="005A783C" w:rsidP="007B3E28">
      <w:pPr>
        <w:pStyle w:val="Akapitzlist"/>
        <w:ind w:left="709"/>
        <w:jc w:val="both"/>
        <w:rPr>
          <w:rFonts w:ascii="Times New Roman" w:hAnsi="Times New Roman" w:cs="Times New Roman"/>
          <w:sz w:val="24"/>
          <w:szCs w:val="24"/>
        </w:rPr>
      </w:pPr>
      <w:r>
        <w:rPr>
          <w:rFonts w:ascii="Times New Roman" w:hAnsi="Times New Roman" w:cs="Times New Roman"/>
          <w:sz w:val="24"/>
          <w:szCs w:val="24"/>
        </w:rPr>
        <w:t xml:space="preserve">- opłaty za utylizację </w:t>
      </w:r>
    </w:p>
    <w:p w14:paraId="3A048202" w14:textId="77777777" w:rsidR="002933B4" w:rsidRDefault="002933B4" w:rsidP="002933B4">
      <w:pPr>
        <w:pStyle w:val="Akapitzlist"/>
        <w:ind w:left="426"/>
        <w:jc w:val="both"/>
        <w:rPr>
          <w:rFonts w:ascii="Times New Roman" w:hAnsi="Times New Roman" w:cs="Times New Roman"/>
          <w:b/>
          <w:sz w:val="24"/>
          <w:szCs w:val="24"/>
        </w:rPr>
      </w:pPr>
      <w:r>
        <w:rPr>
          <w:rFonts w:ascii="Times New Roman" w:hAnsi="Times New Roman" w:cs="Times New Roman"/>
          <w:b/>
          <w:sz w:val="24"/>
          <w:szCs w:val="24"/>
        </w:rPr>
        <w:t>10. PRZEPISY ZWIĄZANE</w:t>
      </w:r>
    </w:p>
    <w:p w14:paraId="59FC5B2B" w14:textId="77777777" w:rsidR="00047916" w:rsidRPr="008049E7" w:rsidRDefault="008049E7" w:rsidP="008049E7">
      <w:pPr>
        <w:pStyle w:val="Akapitzlist"/>
        <w:ind w:left="709"/>
        <w:jc w:val="both"/>
        <w:rPr>
          <w:rFonts w:ascii="Times New Roman" w:hAnsi="Times New Roman" w:cs="Times New Roman"/>
          <w:sz w:val="24"/>
          <w:szCs w:val="24"/>
        </w:rPr>
      </w:pPr>
      <w:r>
        <w:rPr>
          <w:rFonts w:ascii="Times New Roman" w:hAnsi="Times New Roman" w:cs="Times New Roman"/>
          <w:sz w:val="24"/>
          <w:szCs w:val="24"/>
        </w:rPr>
        <w:t>Nie występują</w:t>
      </w:r>
      <w:r w:rsidR="00047916" w:rsidRPr="008049E7">
        <w:rPr>
          <w:rFonts w:ascii="Times New Roman" w:hAnsi="Times New Roman" w:cs="Times New Roman"/>
          <w:sz w:val="24"/>
          <w:szCs w:val="24"/>
        </w:rPr>
        <w:t xml:space="preserve">                                                                                                                                                                                                                                                                                                 </w:t>
      </w:r>
    </w:p>
    <w:p w14:paraId="414275A9" w14:textId="77777777" w:rsidR="00483C3B" w:rsidRPr="00483C3B" w:rsidRDefault="00483C3B" w:rsidP="00483C3B">
      <w:pPr>
        <w:pStyle w:val="Akapitzlist"/>
        <w:ind w:left="426"/>
        <w:jc w:val="both"/>
        <w:rPr>
          <w:rFonts w:ascii="Times New Roman" w:hAnsi="Times New Roman" w:cs="Times New Roman"/>
          <w:b/>
          <w:sz w:val="24"/>
          <w:szCs w:val="24"/>
        </w:rPr>
      </w:pPr>
    </w:p>
    <w:p w14:paraId="2DA8A398" w14:textId="77777777" w:rsidR="00277F92" w:rsidRPr="00277F92" w:rsidRDefault="00277F92" w:rsidP="00277F92">
      <w:pPr>
        <w:pStyle w:val="Akapitzlist"/>
        <w:jc w:val="both"/>
        <w:rPr>
          <w:rFonts w:ascii="Times New Roman" w:hAnsi="Times New Roman" w:cs="Times New Roman"/>
          <w:b/>
          <w:sz w:val="24"/>
          <w:szCs w:val="24"/>
        </w:rPr>
      </w:pPr>
    </w:p>
    <w:sectPr w:rsidR="00277F92" w:rsidRPr="00277F92" w:rsidSect="00C554D3">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9A248" w14:textId="77777777" w:rsidR="00FF0DA0" w:rsidRDefault="00FF0DA0" w:rsidP="00C554D3">
      <w:pPr>
        <w:spacing w:after="0" w:line="240" w:lineRule="auto"/>
      </w:pPr>
      <w:r>
        <w:separator/>
      </w:r>
    </w:p>
  </w:endnote>
  <w:endnote w:type="continuationSeparator" w:id="0">
    <w:p w14:paraId="3AE3AF8E" w14:textId="77777777" w:rsidR="00FF0DA0" w:rsidRDefault="00FF0DA0" w:rsidP="00C554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61002A87" w:usb1="80000000" w:usb2="00000008"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5127"/>
      <w:docPartObj>
        <w:docPartGallery w:val="Page Numbers (Bottom of Page)"/>
        <w:docPartUnique/>
      </w:docPartObj>
    </w:sdtPr>
    <w:sdtContent>
      <w:p w14:paraId="460A14C3" w14:textId="77777777" w:rsidR="00E64408" w:rsidRDefault="00000000">
        <w:pPr>
          <w:pStyle w:val="Stopka"/>
          <w:jc w:val="center"/>
        </w:pPr>
        <w:r>
          <w:fldChar w:fldCharType="begin"/>
        </w:r>
        <w:r>
          <w:instrText xml:space="preserve"> PAGE   \* MERGEFORMAT </w:instrText>
        </w:r>
        <w:r>
          <w:fldChar w:fldCharType="separate"/>
        </w:r>
        <w:r w:rsidR="00F323DF">
          <w:rPr>
            <w:noProof/>
          </w:rPr>
          <w:t>3</w:t>
        </w:r>
        <w:r>
          <w:rPr>
            <w:noProof/>
          </w:rPr>
          <w:fldChar w:fldCharType="end"/>
        </w:r>
      </w:p>
    </w:sdtContent>
  </w:sdt>
  <w:p w14:paraId="0BCB5303" w14:textId="77777777" w:rsidR="00E64408" w:rsidRDefault="00E6440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8083E" w14:textId="77777777" w:rsidR="00FF0DA0" w:rsidRDefault="00FF0DA0" w:rsidP="00C554D3">
      <w:pPr>
        <w:spacing w:after="0" w:line="240" w:lineRule="auto"/>
      </w:pPr>
      <w:r>
        <w:separator/>
      </w:r>
    </w:p>
  </w:footnote>
  <w:footnote w:type="continuationSeparator" w:id="0">
    <w:p w14:paraId="40F8DE4A" w14:textId="77777777" w:rsidR="00FF0DA0" w:rsidRDefault="00FF0DA0" w:rsidP="00C554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D77BC"/>
    <w:multiLevelType w:val="multilevel"/>
    <w:tmpl w:val="A9BE55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613B4D6C"/>
    <w:multiLevelType w:val="multilevel"/>
    <w:tmpl w:val="1AB4B306"/>
    <w:lvl w:ilvl="0">
      <w:start w:val="3"/>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73071BDF"/>
    <w:multiLevelType w:val="multilevel"/>
    <w:tmpl w:val="E7B6F47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980577060">
    <w:abstractNumId w:val="0"/>
  </w:num>
  <w:num w:numId="2" w16cid:durableId="1455978642">
    <w:abstractNumId w:val="1"/>
  </w:num>
  <w:num w:numId="3" w16cid:durableId="20925036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E8B"/>
    <w:rsid w:val="00006939"/>
    <w:rsid w:val="000139E3"/>
    <w:rsid w:val="000206B0"/>
    <w:rsid w:val="00047916"/>
    <w:rsid w:val="00095A04"/>
    <w:rsid w:val="000A16CE"/>
    <w:rsid w:val="000B024C"/>
    <w:rsid w:val="000B18F7"/>
    <w:rsid w:val="000C123B"/>
    <w:rsid w:val="000C3540"/>
    <w:rsid w:val="000E37E6"/>
    <w:rsid w:val="000F5919"/>
    <w:rsid w:val="00113FCC"/>
    <w:rsid w:val="0022700C"/>
    <w:rsid w:val="00256E8B"/>
    <w:rsid w:val="00261A53"/>
    <w:rsid w:val="00273BD3"/>
    <w:rsid w:val="00277F92"/>
    <w:rsid w:val="002933B4"/>
    <w:rsid w:val="002F137E"/>
    <w:rsid w:val="00313824"/>
    <w:rsid w:val="003753E5"/>
    <w:rsid w:val="0039104D"/>
    <w:rsid w:val="004165D5"/>
    <w:rsid w:val="00422511"/>
    <w:rsid w:val="0044390B"/>
    <w:rsid w:val="00483C3B"/>
    <w:rsid w:val="004B12E3"/>
    <w:rsid w:val="004E67CA"/>
    <w:rsid w:val="0051463F"/>
    <w:rsid w:val="00520395"/>
    <w:rsid w:val="00531DF1"/>
    <w:rsid w:val="005424FB"/>
    <w:rsid w:val="00561EB4"/>
    <w:rsid w:val="00593288"/>
    <w:rsid w:val="005A70AF"/>
    <w:rsid w:val="005A783C"/>
    <w:rsid w:val="005E2A5B"/>
    <w:rsid w:val="00662A6E"/>
    <w:rsid w:val="0066743E"/>
    <w:rsid w:val="00670DB6"/>
    <w:rsid w:val="006717D4"/>
    <w:rsid w:val="006F0A91"/>
    <w:rsid w:val="00725198"/>
    <w:rsid w:val="007B3E28"/>
    <w:rsid w:val="008049E7"/>
    <w:rsid w:val="00815527"/>
    <w:rsid w:val="0089051D"/>
    <w:rsid w:val="008A0B67"/>
    <w:rsid w:val="009028B9"/>
    <w:rsid w:val="00982F83"/>
    <w:rsid w:val="009D08A3"/>
    <w:rsid w:val="009E0D21"/>
    <w:rsid w:val="00A50F79"/>
    <w:rsid w:val="00A56560"/>
    <w:rsid w:val="00A7082B"/>
    <w:rsid w:val="00A75C87"/>
    <w:rsid w:val="00AF07AB"/>
    <w:rsid w:val="00AF2764"/>
    <w:rsid w:val="00BC4C5D"/>
    <w:rsid w:val="00C554D3"/>
    <w:rsid w:val="00C95984"/>
    <w:rsid w:val="00C96EF4"/>
    <w:rsid w:val="00D41218"/>
    <w:rsid w:val="00D43208"/>
    <w:rsid w:val="00DA2C80"/>
    <w:rsid w:val="00DA3F87"/>
    <w:rsid w:val="00E01838"/>
    <w:rsid w:val="00E43E1B"/>
    <w:rsid w:val="00E5385B"/>
    <w:rsid w:val="00E60AC3"/>
    <w:rsid w:val="00E64408"/>
    <w:rsid w:val="00E87B16"/>
    <w:rsid w:val="00E95FDF"/>
    <w:rsid w:val="00EB2CBF"/>
    <w:rsid w:val="00EC0D2F"/>
    <w:rsid w:val="00EC61FA"/>
    <w:rsid w:val="00EC747D"/>
    <w:rsid w:val="00EE3BAF"/>
    <w:rsid w:val="00F1105A"/>
    <w:rsid w:val="00F323DF"/>
    <w:rsid w:val="00F92D73"/>
    <w:rsid w:val="00FB1840"/>
    <w:rsid w:val="00FF0DA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CDBAC"/>
  <w15:docId w15:val="{D7C939A8-5014-489B-AE93-D4F62D86A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13FCC"/>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56E8B"/>
    <w:pPr>
      <w:ind w:left="720"/>
      <w:contextualSpacing/>
    </w:pPr>
  </w:style>
  <w:style w:type="paragraph" w:styleId="Nagwek">
    <w:name w:val="header"/>
    <w:basedOn w:val="Normalny"/>
    <w:link w:val="NagwekZnak"/>
    <w:uiPriority w:val="99"/>
    <w:unhideWhenUsed/>
    <w:rsid w:val="00C554D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554D3"/>
  </w:style>
  <w:style w:type="paragraph" w:styleId="Stopka">
    <w:name w:val="footer"/>
    <w:basedOn w:val="Normalny"/>
    <w:link w:val="StopkaZnak"/>
    <w:uiPriority w:val="99"/>
    <w:unhideWhenUsed/>
    <w:rsid w:val="00C554D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554D3"/>
  </w:style>
  <w:style w:type="paragraph" w:styleId="Tekstdymka">
    <w:name w:val="Balloon Text"/>
    <w:basedOn w:val="Normalny"/>
    <w:link w:val="TekstdymkaZnak"/>
    <w:uiPriority w:val="99"/>
    <w:semiHidden/>
    <w:unhideWhenUsed/>
    <w:rsid w:val="00C554D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554D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CF105-AA66-437C-8F2D-9734D40F9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777</Words>
  <Characters>4668</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
    </vt:vector>
  </TitlesOfParts>
  <Company> </Company>
  <LinksUpToDate>false</LinksUpToDate>
  <CharactersWithSpaces>5435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zenon</dc:creator>
  <cp:keywords/>
  <dc:description/>
  <cp:lastModifiedBy>Antoni Babik</cp:lastModifiedBy>
  <cp:revision>2</cp:revision>
  <dcterms:created xsi:type="dcterms:W3CDTF">2023-09-27T09:06:00Z</dcterms:created>
  <dcterms:modified xsi:type="dcterms:W3CDTF">2023-09-27T09:06:00Z</dcterms:modified>
</cp:coreProperties>
</file>